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A3" w:rsidRDefault="00E23C22">
      <w:pPr>
        <w:pStyle w:val="a3"/>
        <w:spacing w:before="71" w:line="237" w:lineRule="auto"/>
        <w:ind w:left="2562" w:right="2611"/>
        <w:jc w:val="center"/>
      </w:pPr>
      <w:proofErr w:type="spellStart"/>
      <w:r>
        <w:t>География</w:t>
      </w:r>
      <w:proofErr w:type="spellEnd"/>
      <w:r>
        <w:t xml:space="preserve"> </w:t>
      </w:r>
      <w:proofErr w:type="spellStart"/>
      <w:r>
        <w:t>жәнетабиғаттыпайдалануфакультеті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даму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ЮНЕСКО </w:t>
      </w:r>
      <w:proofErr w:type="spellStart"/>
      <w:r>
        <w:t>кафедрасы</w:t>
      </w:r>
      <w:proofErr w:type="spellEnd"/>
    </w:p>
    <w:p w:rsidR="00331AA3" w:rsidRDefault="00331AA3">
      <w:pPr>
        <w:spacing w:before="8"/>
        <w:rPr>
          <w:b/>
          <w:sz w:val="23"/>
        </w:rPr>
      </w:pPr>
    </w:p>
    <w:p w:rsidR="00331AA3" w:rsidRDefault="00E23C22">
      <w:pPr>
        <w:spacing w:line="242" w:lineRule="auto"/>
        <w:ind w:left="2783" w:right="1183" w:hanging="908"/>
        <w:rPr>
          <w:sz w:val="24"/>
        </w:rPr>
      </w:pPr>
      <w:r>
        <w:rPr>
          <w:sz w:val="24"/>
        </w:rPr>
        <w:t xml:space="preserve">«5В073100-Қоршаған </w:t>
      </w:r>
      <w:proofErr w:type="spellStart"/>
      <w:r>
        <w:rPr>
          <w:sz w:val="24"/>
        </w:rPr>
        <w:t>ортанықорғау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және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өмір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тіршілігінің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қауіпсіздігі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мамандығы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бойынша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білім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бағдарламасы</w:t>
      </w:r>
      <w:proofErr w:type="spellEnd"/>
    </w:p>
    <w:p w:rsidR="00331AA3" w:rsidRDefault="00331AA3">
      <w:pPr>
        <w:spacing w:before="2"/>
        <w:rPr>
          <w:sz w:val="24"/>
        </w:rPr>
      </w:pPr>
    </w:p>
    <w:p w:rsidR="00331AA3" w:rsidRDefault="00E23C22">
      <w:pPr>
        <w:pStyle w:val="a3"/>
        <w:spacing w:line="275" w:lineRule="exact"/>
        <w:ind w:left="2562" w:right="2609"/>
        <w:jc w:val="center"/>
      </w:pPr>
      <w:r>
        <w:t>СИЛЛАБУС</w:t>
      </w:r>
    </w:p>
    <w:p w:rsidR="00331AA3" w:rsidRDefault="00E23C22">
      <w:pPr>
        <w:pStyle w:val="a3"/>
        <w:spacing w:after="3" w:line="480" w:lineRule="auto"/>
        <w:ind w:left="2111" w:right="2153"/>
        <w:jc w:val="center"/>
      </w:pPr>
      <w:r>
        <w:t>(ZSSh3501) «</w:t>
      </w:r>
      <w:proofErr w:type="spellStart"/>
      <w:r>
        <w:t>Төтенше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заңнама</w:t>
      </w:r>
      <w:proofErr w:type="spellEnd"/>
      <w:r w:rsidR="00570FFD">
        <w:t>» 201</w:t>
      </w:r>
      <w:r w:rsidR="00570FFD" w:rsidRPr="00570FFD">
        <w:t>8</w:t>
      </w:r>
      <w:r w:rsidR="00570FFD">
        <w:t>-201</w:t>
      </w:r>
      <w:r w:rsidR="00570FFD" w:rsidRPr="00570FFD">
        <w:t>9</w:t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күзгі</w:t>
      </w:r>
      <w:proofErr w:type="spellEnd"/>
      <w:r>
        <w:t xml:space="preserve"> </w:t>
      </w:r>
      <w:proofErr w:type="spellStart"/>
      <w:r>
        <w:t>семестрі</w:t>
      </w:r>
      <w:proofErr w:type="spellEnd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639"/>
        <w:gridCol w:w="3049"/>
        <w:gridCol w:w="711"/>
        <w:gridCol w:w="850"/>
        <w:gridCol w:w="995"/>
        <w:gridCol w:w="707"/>
        <w:gridCol w:w="995"/>
        <w:gridCol w:w="885"/>
      </w:tblGrid>
      <w:tr w:rsidR="00331AA3">
        <w:trPr>
          <w:trHeight w:val="552"/>
        </w:trPr>
        <w:tc>
          <w:tcPr>
            <w:tcW w:w="2056" w:type="dxa"/>
            <w:gridSpan w:val="2"/>
            <w:vMerge w:val="restart"/>
          </w:tcPr>
          <w:p w:rsidR="00331AA3" w:rsidRDefault="00E2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Пәндер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коды</w:t>
            </w:r>
            <w:proofErr w:type="spellEnd"/>
          </w:p>
        </w:tc>
        <w:tc>
          <w:tcPr>
            <w:tcW w:w="3049" w:type="dxa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Пәннің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аты</w:t>
            </w:r>
            <w:proofErr w:type="spellEnd"/>
          </w:p>
        </w:tc>
        <w:tc>
          <w:tcPr>
            <w:tcW w:w="711" w:type="dxa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552" w:type="dxa"/>
            <w:gridSpan w:val="3"/>
          </w:tcPr>
          <w:p w:rsidR="00331AA3" w:rsidRDefault="00E23C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Апта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сағат</w:t>
            </w:r>
            <w:proofErr w:type="spellEnd"/>
          </w:p>
          <w:p w:rsidR="00331AA3" w:rsidRDefault="00E23C2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саны</w:t>
            </w:r>
            <w:proofErr w:type="spellEnd"/>
          </w:p>
        </w:tc>
        <w:tc>
          <w:tcPr>
            <w:tcW w:w="995" w:type="dxa"/>
            <w:vMerge w:val="restart"/>
          </w:tcPr>
          <w:p w:rsidR="00331AA3" w:rsidRDefault="00E23C22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Кредит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саны</w:t>
            </w:r>
            <w:proofErr w:type="spellEnd"/>
          </w:p>
        </w:tc>
        <w:tc>
          <w:tcPr>
            <w:tcW w:w="885" w:type="dxa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ECTS</w:t>
            </w:r>
          </w:p>
        </w:tc>
      </w:tr>
      <w:tr w:rsidR="00331AA3">
        <w:trPr>
          <w:trHeight w:val="551"/>
        </w:trPr>
        <w:tc>
          <w:tcPr>
            <w:tcW w:w="2056" w:type="dxa"/>
            <w:gridSpan w:val="2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31AA3" w:rsidRDefault="00E23C22">
            <w:pPr>
              <w:pStyle w:val="TableParagraph"/>
              <w:spacing w:line="268" w:lineRule="exact"/>
              <w:ind w:left="119" w:right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Дәріс</w:t>
            </w:r>
            <w:proofErr w:type="spellEnd"/>
          </w:p>
        </w:tc>
        <w:tc>
          <w:tcPr>
            <w:tcW w:w="995" w:type="dxa"/>
          </w:tcPr>
          <w:p w:rsidR="00331AA3" w:rsidRDefault="00E23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Семин</w:t>
            </w:r>
            <w:proofErr w:type="spellEnd"/>
          </w:p>
          <w:p w:rsidR="00331AA3" w:rsidRDefault="00E23C22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</w:t>
            </w:r>
          </w:p>
        </w:tc>
        <w:tc>
          <w:tcPr>
            <w:tcW w:w="707" w:type="dxa"/>
          </w:tcPr>
          <w:p w:rsidR="00331AA3" w:rsidRDefault="00E23C22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Зерт</w:t>
            </w:r>
            <w:proofErr w:type="spellEnd"/>
          </w:p>
          <w:p w:rsidR="00331AA3" w:rsidRDefault="00E23C22">
            <w:pPr>
              <w:pStyle w:val="TableParagraph"/>
              <w:spacing w:before="2" w:line="261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хана</w:t>
            </w:r>
            <w:proofErr w:type="spellEnd"/>
          </w:p>
        </w:tc>
        <w:tc>
          <w:tcPr>
            <w:tcW w:w="995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</w:tr>
      <w:tr w:rsidR="00331AA3">
        <w:trPr>
          <w:trHeight w:val="551"/>
        </w:trPr>
        <w:tc>
          <w:tcPr>
            <w:tcW w:w="2056" w:type="dxa"/>
            <w:gridSpan w:val="2"/>
          </w:tcPr>
          <w:p w:rsidR="00331AA3" w:rsidRDefault="00E23C22">
            <w:pPr>
              <w:pStyle w:val="TableParagraph"/>
              <w:spacing w:line="268" w:lineRule="exact"/>
              <w:ind w:left="522"/>
              <w:rPr>
                <w:sz w:val="24"/>
              </w:rPr>
            </w:pPr>
            <w:r>
              <w:rPr>
                <w:sz w:val="24"/>
              </w:rPr>
              <w:t>ZSSh3501</w:t>
            </w:r>
          </w:p>
        </w:tc>
        <w:tc>
          <w:tcPr>
            <w:tcW w:w="3049" w:type="dxa"/>
          </w:tcPr>
          <w:p w:rsidR="00331AA3" w:rsidRDefault="00E23C2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Төтеншежағдайларсаласын</w:t>
            </w:r>
            <w:proofErr w:type="spellEnd"/>
          </w:p>
          <w:p w:rsidR="00331AA3" w:rsidRDefault="00E23C2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заңнама</w:t>
            </w:r>
            <w:proofErr w:type="spellEnd"/>
          </w:p>
        </w:tc>
        <w:tc>
          <w:tcPr>
            <w:tcW w:w="711" w:type="dxa"/>
          </w:tcPr>
          <w:p w:rsidR="00331AA3" w:rsidRDefault="00E23C22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ТК</w:t>
            </w:r>
          </w:p>
        </w:tc>
        <w:tc>
          <w:tcPr>
            <w:tcW w:w="850" w:type="dxa"/>
          </w:tcPr>
          <w:p w:rsidR="00331AA3" w:rsidRDefault="00E23C2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331AA3" w:rsidRDefault="00E23C22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7" w:type="dxa"/>
          </w:tcPr>
          <w:p w:rsidR="00331AA3" w:rsidRDefault="00E23C22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5" w:type="dxa"/>
          </w:tcPr>
          <w:p w:rsidR="00331AA3" w:rsidRDefault="00E23C22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5" w:type="dxa"/>
          </w:tcPr>
          <w:p w:rsidR="00331AA3" w:rsidRDefault="00E23C2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31AA3">
        <w:trPr>
          <w:trHeight w:val="552"/>
        </w:trPr>
        <w:tc>
          <w:tcPr>
            <w:tcW w:w="1417" w:type="dxa"/>
          </w:tcPr>
          <w:p w:rsidR="00331AA3" w:rsidRDefault="00E2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Дәріскер</w:t>
            </w:r>
            <w:proofErr w:type="spellEnd"/>
          </w:p>
          <w:p w:rsidR="00331AA3" w:rsidRDefault="00E23C22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семинарист</w:t>
            </w:r>
            <w:proofErr w:type="spellEnd"/>
          </w:p>
        </w:tc>
        <w:tc>
          <w:tcPr>
            <w:tcW w:w="5249" w:type="dxa"/>
            <w:gridSpan w:val="4"/>
          </w:tcPr>
          <w:p w:rsidR="00516FDF" w:rsidRPr="00C7563A" w:rsidRDefault="00516FDF">
            <w:pPr>
              <w:pStyle w:val="TableParagraph"/>
              <w:spacing w:line="261" w:lineRule="exact"/>
              <w:ind w:left="109"/>
              <w:rPr>
                <w:sz w:val="24"/>
                <w:szCs w:val="24"/>
              </w:rPr>
            </w:pPr>
            <w:proofErr w:type="spellStart"/>
            <w:r w:rsidRPr="00C7563A">
              <w:rPr>
                <w:bCs/>
                <w:color w:val="000000"/>
                <w:sz w:val="24"/>
                <w:szCs w:val="24"/>
              </w:rPr>
              <w:t>Қожахан</w:t>
            </w:r>
            <w:proofErr w:type="spellEnd"/>
            <w:r w:rsidRPr="00C756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63A">
              <w:rPr>
                <w:bCs/>
                <w:color w:val="000000"/>
                <w:sz w:val="24"/>
                <w:szCs w:val="24"/>
              </w:rPr>
              <w:t>Айгүл</w:t>
            </w:r>
            <w:proofErr w:type="spellEnd"/>
            <w:r w:rsidRPr="00C7563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63A">
              <w:rPr>
                <w:bCs/>
                <w:color w:val="000000"/>
                <w:sz w:val="24"/>
                <w:szCs w:val="24"/>
              </w:rPr>
              <w:t>Кәріпжанқызы</w:t>
            </w:r>
            <w:proofErr w:type="spellEnd"/>
          </w:p>
          <w:p w:rsidR="00331AA3" w:rsidRPr="00C7563A" w:rsidRDefault="00C7563A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C7563A">
              <w:rPr>
                <w:sz w:val="24"/>
                <w:lang w:val="ru-RU"/>
              </w:rPr>
              <w:t xml:space="preserve"> техника </w:t>
            </w:r>
            <w:proofErr w:type="spellStart"/>
            <w:r w:rsidRPr="00C7563A">
              <w:rPr>
                <w:sz w:val="24"/>
                <w:lang w:val="ru-RU"/>
              </w:rPr>
              <w:t>ғылымдарының</w:t>
            </w:r>
            <w:proofErr w:type="spellEnd"/>
            <w:r w:rsidRPr="00C7563A">
              <w:rPr>
                <w:sz w:val="24"/>
                <w:lang w:val="ru-RU"/>
              </w:rPr>
              <w:t xml:space="preserve"> кандидаты, профессор </w:t>
            </w:r>
            <w:proofErr w:type="spellStart"/>
            <w:r w:rsidRPr="00C7563A">
              <w:rPr>
                <w:sz w:val="24"/>
                <w:lang w:val="ru-RU"/>
              </w:rPr>
              <w:t>м.а</w:t>
            </w:r>
            <w:proofErr w:type="spellEnd"/>
            <w:r w:rsidRPr="00C7563A">
              <w:rPr>
                <w:sz w:val="24"/>
                <w:lang w:val="ru-RU"/>
              </w:rPr>
              <w:t>.</w:t>
            </w:r>
          </w:p>
        </w:tc>
        <w:tc>
          <w:tcPr>
            <w:tcW w:w="1702" w:type="dxa"/>
            <w:gridSpan w:val="2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Офис-сағаты</w:t>
            </w:r>
            <w:proofErr w:type="spellEnd"/>
          </w:p>
        </w:tc>
        <w:tc>
          <w:tcPr>
            <w:tcW w:w="1880" w:type="dxa"/>
            <w:gridSpan w:val="2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Кесте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</w:p>
        </w:tc>
      </w:tr>
      <w:tr w:rsidR="00331AA3">
        <w:trPr>
          <w:trHeight w:val="556"/>
        </w:trPr>
        <w:tc>
          <w:tcPr>
            <w:tcW w:w="1417" w:type="dxa"/>
          </w:tcPr>
          <w:p w:rsidR="00331AA3" w:rsidRDefault="00E23C2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249" w:type="dxa"/>
            <w:gridSpan w:val="4"/>
          </w:tcPr>
          <w:p w:rsidR="00331AA3" w:rsidRDefault="00E23C2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 w:history="1">
              <w:r w:rsidR="00516FDF" w:rsidRPr="00E05288">
                <w:rPr>
                  <w:rStyle w:val="a5"/>
                  <w:sz w:val="24"/>
                </w:rPr>
                <w:t>aigul_k@mail.ru</w:t>
              </w:r>
            </w:hyperlink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</w:tr>
      <w:tr w:rsidR="00331AA3">
        <w:trPr>
          <w:trHeight w:val="551"/>
        </w:trPr>
        <w:tc>
          <w:tcPr>
            <w:tcW w:w="1417" w:type="dxa"/>
          </w:tcPr>
          <w:p w:rsidR="00331AA3" w:rsidRDefault="00E23C2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Телефоны</w:t>
            </w:r>
            <w:proofErr w:type="spellEnd"/>
          </w:p>
        </w:tc>
        <w:tc>
          <w:tcPr>
            <w:tcW w:w="5249" w:type="dxa"/>
            <w:gridSpan w:val="4"/>
          </w:tcPr>
          <w:p w:rsidR="00331AA3" w:rsidRDefault="00331A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702" w:type="dxa"/>
            <w:gridSpan w:val="2"/>
          </w:tcPr>
          <w:p w:rsidR="00331AA3" w:rsidRDefault="00E23C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Аудитория</w:t>
            </w:r>
            <w:proofErr w:type="spellEnd"/>
          </w:p>
        </w:tc>
        <w:tc>
          <w:tcPr>
            <w:tcW w:w="1880" w:type="dxa"/>
            <w:gridSpan w:val="2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331AA3" w:rsidRDefault="00331AA3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086"/>
      </w:tblGrid>
      <w:tr w:rsidR="00331AA3">
        <w:trPr>
          <w:trHeight w:val="8281"/>
        </w:trPr>
        <w:tc>
          <w:tcPr>
            <w:tcW w:w="1983" w:type="dxa"/>
          </w:tcPr>
          <w:p w:rsidR="00331AA3" w:rsidRDefault="00E23C22">
            <w:pPr>
              <w:pStyle w:val="TableParagraph"/>
              <w:spacing w:line="240" w:lineRule="auto"/>
              <w:ind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презентациясы</w:t>
            </w:r>
            <w:proofErr w:type="spellEnd"/>
          </w:p>
        </w:tc>
        <w:tc>
          <w:tcPr>
            <w:tcW w:w="8086" w:type="dxa"/>
          </w:tcPr>
          <w:p w:rsidR="00331AA3" w:rsidRDefault="00E23C22">
            <w:pPr>
              <w:pStyle w:val="TableParagraph"/>
              <w:spacing w:line="240" w:lineRule="auto"/>
              <w:ind w:right="13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Курстың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мақсаты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Студенттерді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ҚР-</w:t>
            </w:r>
            <w:proofErr w:type="spellStart"/>
            <w:r>
              <w:rPr>
                <w:sz w:val="24"/>
              </w:rPr>
              <w:t>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негізгі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қағидаларымен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заңнамалық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нормативті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техникалық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актілерімен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алдын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салсындағы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меңгеру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қабілетін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арттыру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Пәнді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нәтижесінде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қабілетті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болады</w:t>
            </w:r>
            <w:proofErr w:type="spellEnd"/>
            <w:r>
              <w:rPr>
                <w:sz w:val="24"/>
              </w:rPr>
              <w:t>: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75" w:lineRule="exact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жағдайларда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әдістері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технологиясынтаңдауға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89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жағдайлар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Қазақстандық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шетелдік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сараптамажүргізуге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119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кезіндегі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қамтамасыз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етубойынша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шараларға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негіздеме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жасайалуға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2" w:lineRule="auto"/>
              <w:ind w:right="83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кезіндегі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қамтамасыз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етудің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мәселелерінзерделеуге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0" w:lineRule="auto"/>
              <w:ind w:right="51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құжаттар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негізінде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жағдайларда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қамтамассыз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басқару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шешімдергенегіздеме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spacing w:line="240" w:lineRule="auto"/>
              <w:ind w:right="55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табиғатты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оңтайлы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пайдалану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ҚР-</w:t>
            </w:r>
            <w:proofErr w:type="spellStart"/>
            <w:r>
              <w:rPr>
                <w:sz w:val="24"/>
              </w:rPr>
              <w:t>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негізгі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қағидаларымен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нормативті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техникалық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шешуге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салалары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мемлекеттік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органдардың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міндеттері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жөнінде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лауазымдық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нұсқаулықтарымен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таныстыруға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еңбекті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жүргізу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бақылау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ұйымдастыру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шешуге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  <w:tab w:val="left" w:pos="452"/>
                <w:tab w:val="left" w:pos="1914"/>
                <w:tab w:val="left" w:pos="3463"/>
                <w:tab w:val="left" w:pos="4864"/>
                <w:tab w:val="left" w:pos="6969"/>
              </w:tabs>
              <w:spacing w:line="242" w:lineRule="auto"/>
              <w:ind w:right="11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техникалық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құжаттарды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жобаларды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бағдарламаларды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өнеркәсіп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жоспарларын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құрусұрақтарында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алдын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жоюға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құқықтық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нормативті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техникалық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нормативті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құжаттарды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дайындауға</w:t>
            </w:r>
            <w:proofErr w:type="spellEnd"/>
            <w:r>
              <w:rPr>
                <w:sz w:val="24"/>
              </w:rPr>
              <w:t>;</w:t>
            </w:r>
          </w:p>
          <w:p w:rsidR="00331AA3" w:rsidRDefault="00E23C22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70" w:lineRule="exact"/>
              <w:ind w:left="364" w:hanging="254"/>
              <w:rPr>
                <w:sz w:val="24"/>
              </w:rPr>
            </w:pPr>
            <w:proofErr w:type="spellStart"/>
            <w:r>
              <w:rPr>
                <w:sz w:val="24"/>
              </w:rPr>
              <w:t>ағымдағы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болашаққа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мақсат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міндетқою</w:t>
            </w:r>
            <w:proofErr w:type="spellEnd"/>
          </w:p>
          <w:p w:rsidR="00331AA3" w:rsidRDefault="00E23C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біліктілігін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арттыруға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31AA3" w:rsidRDefault="00331AA3">
      <w:pPr>
        <w:spacing w:line="261" w:lineRule="exact"/>
        <w:rPr>
          <w:sz w:val="24"/>
        </w:rPr>
        <w:sectPr w:rsidR="00331AA3">
          <w:type w:val="continuous"/>
          <w:pgSz w:w="11910" w:h="16840"/>
          <w:pgMar w:top="62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086"/>
      </w:tblGrid>
      <w:tr w:rsidR="00331AA3">
        <w:trPr>
          <w:trHeight w:val="273"/>
        </w:trPr>
        <w:tc>
          <w:tcPr>
            <w:tcW w:w="1983" w:type="dxa"/>
          </w:tcPr>
          <w:p w:rsidR="00331AA3" w:rsidRDefault="00E23C22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Пререквизиттері</w:t>
            </w:r>
            <w:proofErr w:type="spellEnd"/>
          </w:p>
        </w:tc>
        <w:tc>
          <w:tcPr>
            <w:tcW w:w="8086" w:type="dxa"/>
          </w:tcPr>
          <w:p w:rsidR="00331AA3" w:rsidRDefault="00E23C2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TK1408 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</w:p>
        </w:tc>
      </w:tr>
      <w:tr w:rsidR="00331AA3">
        <w:trPr>
          <w:trHeight w:val="3038"/>
        </w:trPr>
        <w:tc>
          <w:tcPr>
            <w:tcW w:w="1983" w:type="dxa"/>
          </w:tcPr>
          <w:p w:rsidR="00331AA3" w:rsidRDefault="00E23C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Әдебиеттер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</w:p>
          <w:p w:rsidR="00331AA3" w:rsidRDefault="00E23C22">
            <w:pPr>
              <w:pStyle w:val="TableParagraph"/>
              <w:spacing w:before="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ресурстар</w:t>
            </w:r>
            <w:proofErr w:type="spellEnd"/>
          </w:p>
        </w:tc>
        <w:tc>
          <w:tcPr>
            <w:tcW w:w="8086" w:type="dxa"/>
          </w:tcPr>
          <w:p w:rsidR="00331AA3" w:rsidRDefault="00E23C22">
            <w:pPr>
              <w:pStyle w:val="TableParagraph"/>
              <w:spacing w:line="26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Әдебиет</w:t>
            </w:r>
            <w:proofErr w:type="spellEnd"/>
          </w:p>
          <w:p w:rsidR="00331AA3" w:rsidRDefault="00E23C22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ҚР </w:t>
            </w:r>
            <w:proofErr w:type="spellStart"/>
            <w:r>
              <w:rPr>
                <w:sz w:val="24"/>
              </w:rPr>
              <w:t>Конституциясы</w:t>
            </w:r>
            <w:proofErr w:type="spellEnd"/>
            <w:r>
              <w:rPr>
                <w:sz w:val="24"/>
              </w:rPr>
              <w:t xml:space="preserve">, 30.08.1995ж., 21.05.2007 </w:t>
            </w:r>
            <w:proofErr w:type="spellStart"/>
            <w:r>
              <w:rPr>
                <w:sz w:val="24"/>
              </w:rPr>
              <w:t>ж.толықтыруларымен</w:t>
            </w:r>
            <w:proofErr w:type="spellEnd"/>
          </w:p>
          <w:p w:rsidR="00331AA3" w:rsidRDefault="00E23C22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42" w:lineRule="auto"/>
              <w:ind w:left="110" w:right="1822" w:firstLine="0"/>
              <w:rPr>
                <w:sz w:val="24"/>
              </w:rPr>
            </w:pPr>
            <w:r>
              <w:rPr>
                <w:sz w:val="24"/>
              </w:rPr>
              <w:t xml:space="preserve">ҚР </w:t>
            </w:r>
            <w:proofErr w:type="spellStart"/>
            <w:r>
              <w:rPr>
                <w:sz w:val="24"/>
              </w:rPr>
              <w:t>нормативтік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актілер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заңы</w:t>
            </w:r>
            <w:proofErr w:type="spellEnd"/>
            <w:r>
              <w:rPr>
                <w:sz w:val="24"/>
              </w:rPr>
              <w:t xml:space="preserve">, 16.04.2016 ж. №480 3 ҚР </w:t>
            </w:r>
            <w:proofErr w:type="spellStart"/>
            <w:r>
              <w:rPr>
                <w:sz w:val="24"/>
              </w:rPr>
              <w:t>Төтенше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жағдай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заңы</w:t>
            </w:r>
            <w:proofErr w:type="spellEnd"/>
            <w:r>
              <w:rPr>
                <w:sz w:val="24"/>
              </w:rPr>
              <w:t>, 08.02.2003ж.№387</w:t>
            </w:r>
          </w:p>
          <w:p w:rsidR="00331AA3" w:rsidRDefault="00E23C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4 . ҚР </w:t>
            </w:r>
            <w:proofErr w:type="spellStart"/>
            <w:r>
              <w:rPr>
                <w:sz w:val="24"/>
              </w:rPr>
              <w:t>Заңы«Азаматтық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қорғаныс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» 11.04.2014ж. №188</w:t>
            </w:r>
          </w:p>
          <w:p w:rsidR="00331AA3" w:rsidRDefault="00E2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ҚР </w:t>
            </w:r>
            <w:proofErr w:type="spellStart"/>
            <w:r>
              <w:rPr>
                <w:sz w:val="24"/>
              </w:rPr>
              <w:t>Заңы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Еңбек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еңбекті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қорғау</w:t>
            </w:r>
            <w:proofErr w:type="spellEnd"/>
            <w:r>
              <w:rPr>
                <w:sz w:val="24"/>
              </w:rPr>
              <w:t xml:space="preserve"> туралы»15.05.2007ж.</w:t>
            </w:r>
          </w:p>
          <w:p w:rsidR="00331AA3" w:rsidRDefault="00E23C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№252</w:t>
            </w:r>
          </w:p>
          <w:p w:rsidR="00331AA3" w:rsidRDefault="00E2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ҚР </w:t>
            </w:r>
            <w:proofErr w:type="spellStart"/>
            <w:r>
              <w:rPr>
                <w:sz w:val="24"/>
              </w:rPr>
              <w:t>Азаматтық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кодексі</w:t>
            </w:r>
            <w:proofErr w:type="spellEnd"/>
            <w:r>
              <w:rPr>
                <w:sz w:val="24"/>
              </w:rPr>
              <w:t xml:space="preserve"> 27.12.1994ж.№268-8</w:t>
            </w:r>
          </w:p>
          <w:p w:rsidR="00331AA3" w:rsidRDefault="00E2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42" w:lineRule="auto"/>
              <w:ind w:left="110" w:right="690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Тіршілік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қауіпсіздігі</w:t>
            </w:r>
            <w:proofErr w:type="spellEnd"/>
            <w:r>
              <w:rPr>
                <w:sz w:val="24"/>
              </w:rPr>
              <w:t xml:space="preserve">» // </w:t>
            </w:r>
            <w:proofErr w:type="spellStart"/>
            <w:r>
              <w:rPr>
                <w:sz w:val="24"/>
              </w:rPr>
              <w:t>студенттерге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арналған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2"/>
                <w:sz w:val="24"/>
              </w:rPr>
              <w:t>оқу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құралы</w:t>
            </w:r>
            <w:proofErr w:type="spellEnd"/>
            <w:r>
              <w:rPr>
                <w:sz w:val="24"/>
              </w:rPr>
              <w:t>\ ҚР ТЖ агентігі.Алматы,2008ж.1,2</w:t>
            </w:r>
          </w:p>
          <w:p w:rsidR="00331AA3" w:rsidRDefault="00E23C22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Ақпараттық-методикалық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жинақ</w:t>
            </w:r>
            <w:proofErr w:type="spellEnd"/>
            <w:r>
              <w:rPr>
                <w:sz w:val="24"/>
              </w:rPr>
              <w:t xml:space="preserve"> \ҚР ТЖ </w:t>
            </w:r>
            <w:proofErr w:type="spellStart"/>
            <w:r>
              <w:rPr>
                <w:sz w:val="24"/>
              </w:rPr>
              <w:t>агентігі</w:t>
            </w:r>
            <w:proofErr w:type="spellEnd"/>
            <w:r>
              <w:rPr>
                <w:sz w:val="24"/>
              </w:rPr>
              <w:t>. Алматы,2007-2017жж.</w:t>
            </w:r>
          </w:p>
        </w:tc>
      </w:tr>
      <w:tr w:rsidR="00331AA3">
        <w:trPr>
          <w:trHeight w:val="4138"/>
        </w:trPr>
        <w:tc>
          <w:tcPr>
            <w:tcW w:w="1983" w:type="dxa"/>
          </w:tcPr>
          <w:p w:rsidR="00331AA3" w:rsidRDefault="00E23C22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Университеттің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моральдық</w:t>
            </w:r>
            <w:proofErr w:type="spellEnd"/>
            <w:r>
              <w:rPr>
                <w:sz w:val="24"/>
              </w:rPr>
              <w:t>-</w:t>
            </w:r>
          </w:p>
          <w:p w:rsidR="00331AA3" w:rsidRDefault="00E23C22">
            <w:pPr>
              <w:pStyle w:val="TableParagraph"/>
              <w:spacing w:line="240" w:lineRule="auto"/>
              <w:ind w:right="304"/>
              <w:rPr>
                <w:sz w:val="24"/>
              </w:rPr>
            </w:pPr>
            <w:proofErr w:type="spellStart"/>
            <w:r>
              <w:rPr>
                <w:sz w:val="24"/>
              </w:rPr>
              <w:t>этикалық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құндылықтары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мәтініндегі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академиялық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саясаты</w:t>
            </w:r>
            <w:proofErr w:type="spellEnd"/>
          </w:p>
        </w:tc>
        <w:tc>
          <w:tcPr>
            <w:tcW w:w="8086" w:type="dxa"/>
          </w:tcPr>
          <w:p w:rsidR="00331AA3" w:rsidRDefault="00E23C22">
            <w:pPr>
              <w:pStyle w:val="TableParagraph"/>
              <w:spacing w:line="26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Академиялық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тәртіптің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ережелері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31AA3" w:rsidRDefault="00E23C2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40" w:lineRule="auto"/>
              <w:ind w:right="27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сабаққа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зертханалық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төменде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кестеге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сәйкес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алдын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дайындалуы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тиіс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Тапсырманы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дайындау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сабаққа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аяқталуы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өйткені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үстінде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тақырыпталқыланады</w:t>
            </w:r>
            <w:proofErr w:type="spellEnd"/>
            <w:r>
              <w:rPr>
                <w:sz w:val="24"/>
              </w:rPr>
              <w:t>.</w:t>
            </w:r>
          </w:p>
          <w:p w:rsidR="00331AA3" w:rsidRDefault="00693878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42" w:lineRule="auto"/>
              <w:ind w:right="596" w:firstLine="0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  <w:lang w:val="kk-KZ"/>
              </w:rPr>
              <w:t>і</w:t>
            </w:r>
            <w:r w:rsidR="00E23C22">
              <w:rPr>
                <w:sz w:val="24"/>
              </w:rPr>
              <w:t xml:space="preserve">р </w:t>
            </w:r>
            <w:proofErr w:type="spellStart"/>
            <w:r w:rsidR="00E23C22">
              <w:rPr>
                <w:sz w:val="24"/>
              </w:rPr>
              <w:t>аптаға</w:t>
            </w:r>
            <w:proofErr w:type="spellEnd"/>
            <w:r w:rsidR="00E23C22">
              <w:rPr>
                <w:sz w:val="24"/>
              </w:rPr>
              <w:t xml:space="preserve"> </w:t>
            </w:r>
            <w:proofErr w:type="spellStart"/>
            <w:r w:rsidR="00E23C22">
              <w:rPr>
                <w:sz w:val="24"/>
              </w:rPr>
              <w:t>кешіктіріп</w:t>
            </w:r>
            <w:proofErr w:type="spellEnd"/>
            <w:r w:rsidR="00E23C22">
              <w:rPr>
                <w:sz w:val="24"/>
              </w:rPr>
              <w:t xml:space="preserve"> </w:t>
            </w:r>
            <w:proofErr w:type="spellStart"/>
            <w:r w:rsidR="00E23C22">
              <w:rPr>
                <w:sz w:val="24"/>
              </w:rPr>
              <w:t>тасырған</w:t>
            </w:r>
            <w:proofErr w:type="spellEnd"/>
            <w:r w:rsidR="00E23C22">
              <w:rPr>
                <w:sz w:val="24"/>
              </w:rPr>
              <w:t xml:space="preserve"> СӨЖ </w:t>
            </w:r>
            <w:proofErr w:type="spellStart"/>
            <w:r w:rsidR="00E23C22">
              <w:rPr>
                <w:sz w:val="24"/>
              </w:rPr>
              <w:t>қабылданады</w:t>
            </w:r>
            <w:proofErr w:type="spellEnd"/>
            <w:r w:rsidR="00E23C22">
              <w:rPr>
                <w:sz w:val="24"/>
              </w:rPr>
              <w:t xml:space="preserve">, </w:t>
            </w:r>
            <w:proofErr w:type="spellStart"/>
            <w:r w:rsidR="00E23C22">
              <w:rPr>
                <w:sz w:val="24"/>
              </w:rPr>
              <w:t>біраққойылатын</w:t>
            </w:r>
            <w:proofErr w:type="spellEnd"/>
            <w:r w:rsidR="00E23C22">
              <w:rPr>
                <w:sz w:val="24"/>
              </w:rPr>
              <w:t xml:space="preserve"> </w:t>
            </w:r>
            <w:proofErr w:type="spellStart"/>
            <w:r w:rsidR="00E23C22">
              <w:rPr>
                <w:sz w:val="24"/>
              </w:rPr>
              <w:t>бағасы</w:t>
            </w:r>
            <w:proofErr w:type="spellEnd"/>
            <w:r w:rsidR="00E23C22">
              <w:rPr>
                <w:sz w:val="24"/>
              </w:rPr>
              <w:t xml:space="preserve"> 50%төмендейді.</w:t>
            </w:r>
          </w:p>
          <w:p w:rsidR="00331AA3" w:rsidRDefault="00E23C22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71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 xml:space="preserve">Midterm Exam </w:t>
            </w:r>
            <w:proofErr w:type="spellStart"/>
            <w:r>
              <w:rPr>
                <w:sz w:val="24"/>
              </w:rPr>
              <w:t>жазбаша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түрдеөтеді</w:t>
            </w:r>
            <w:proofErr w:type="spellEnd"/>
            <w:r>
              <w:rPr>
                <w:sz w:val="24"/>
              </w:rPr>
              <w:t>.</w:t>
            </w:r>
          </w:p>
          <w:p w:rsidR="00331AA3" w:rsidRDefault="00E23C22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Академиялық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құндылықтар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31AA3" w:rsidRDefault="00E23C2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2" w:lineRule="auto"/>
              <w:ind w:right="78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  <w:r>
              <w:rPr>
                <w:sz w:val="24"/>
              </w:rPr>
              <w:t xml:space="preserve">, СӨЖ </w:t>
            </w:r>
            <w:proofErr w:type="spellStart"/>
            <w:r>
              <w:rPr>
                <w:sz w:val="24"/>
              </w:rPr>
              <w:t>тапсырмаларын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шығармашылық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тұрғыдан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келіп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бетіменорындайды</w:t>
            </w:r>
            <w:proofErr w:type="spellEnd"/>
            <w:r>
              <w:rPr>
                <w:sz w:val="24"/>
              </w:rPr>
              <w:t>.</w:t>
            </w:r>
          </w:p>
          <w:p w:rsidR="00331AA3" w:rsidRDefault="00E23C2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42" w:lineRule="auto"/>
              <w:ind w:right="142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Білімді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бақылаудың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кезеңінде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плагиатқа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шпаргалка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пайдалануға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көшіруге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оқытушыны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алдауға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жолберілмейді</w:t>
            </w:r>
            <w:proofErr w:type="spellEnd"/>
            <w:r>
              <w:rPr>
                <w:sz w:val="24"/>
              </w:rPr>
              <w:t>.</w:t>
            </w:r>
          </w:p>
          <w:p w:rsidR="00331AA3" w:rsidRDefault="00E23C22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1" w:lineRule="exact"/>
              <w:ind w:left="354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Мүмкіндігі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шектеулі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студенттер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Э-</w:t>
            </w:r>
            <w:proofErr w:type="spellStart"/>
            <w:r>
              <w:rPr>
                <w:sz w:val="24"/>
              </w:rPr>
              <w:t>адрес</w:t>
            </w:r>
            <w:proofErr w:type="spellEnd"/>
          </w:p>
          <w:p w:rsidR="00331AA3" w:rsidRDefault="00E23C2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көмек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алады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31AA3">
        <w:trPr>
          <w:trHeight w:val="1382"/>
        </w:trPr>
        <w:tc>
          <w:tcPr>
            <w:tcW w:w="1983" w:type="dxa"/>
          </w:tcPr>
          <w:p w:rsidR="00331AA3" w:rsidRDefault="00E23C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Бағалау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саясаты</w:t>
            </w:r>
            <w:proofErr w:type="spellEnd"/>
          </w:p>
          <w:p w:rsidR="00331AA3" w:rsidRDefault="00E23C22">
            <w:pPr>
              <w:pStyle w:val="TableParagraph"/>
              <w:spacing w:before="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аттестаттау</w:t>
            </w:r>
            <w:proofErr w:type="spellEnd"/>
          </w:p>
        </w:tc>
        <w:tc>
          <w:tcPr>
            <w:tcW w:w="8086" w:type="dxa"/>
          </w:tcPr>
          <w:p w:rsidR="00331AA3" w:rsidRDefault="00E23C22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Критериалды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дескриптер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оқытудың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нәтижелерін</w:t>
            </w:r>
            <w:proofErr w:type="spellEnd"/>
          </w:p>
          <w:p w:rsidR="00331AA3" w:rsidRDefault="00E23C22">
            <w:pPr>
              <w:pStyle w:val="TableParagraph"/>
              <w:spacing w:before="4" w:line="237" w:lineRule="auto"/>
              <w:ind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бағалау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аралық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бақылау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емтиханда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құзыреттіліктің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қалыптасуын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тексеру</w:t>
            </w:r>
            <w:proofErr w:type="spellEnd"/>
            <w:r>
              <w:rPr>
                <w:sz w:val="24"/>
              </w:rPr>
              <w:t>).</w:t>
            </w:r>
          </w:p>
          <w:p w:rsidR="00331AA3" w:rsidRDefault="00E23C22">
            <w:pPr>
              <w:pStyle w:val="TableParagraph"/>
              <w:spacing w:before="6" w:line="237" w:lineRule="auto"/>
              <w:ind w:right="13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Жиынтық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аудиторияда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белсенді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жұмыс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жасауын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бағалау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орындалған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тапсырманы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бағалау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331AA3" w:rsidRDefault="00331AA3">
      <w:pPr>
        <w:spacing w:before="6"/>
        <w:rPr>
          <w:b/>
          <w:sz w:val="14"/>
        </w:rPr>
      </w:pPr>
    </w:p>
    <w:p w:rsidR="00331AA3" w:rsidRDefault="00E23C22">
      <w:pPr>
        <w:spacing w:before="90"/>
        <w:ind w:left="3008"/>
        <w:rPr>
          <w:sz w:val="24"/>
        </w:rPr>
      </w:pPr>
      <w:proofErr w:type="spellStart"/>
      <w:r>
        <w:rPr>
          <w:sz w:val="24"/>
        </w:rPr>
        <w:t>Білім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курсының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мазмұнын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жүзеге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асыру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күнтізбесі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график</w:t>
      </w:r>
      <w:proofErr w:type="spellEnd"/>
      <w:r>
        <w:rPr>
          <w:sz w:val="24"/>
        </w:rPr>
        <w:t>)</w:t>
      </w:r>
    </w:p>
    <w:p w:rsidR="00331AA3" w:rsidRDefault="00331AA3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592"/>
        <w:gridCol w:w="960"/>
        <w:gridCol w:w="903"/>
      </w:tblGrid>
      <w:tr w:rsidR="00331AA3">
        <w:trPr>
          <w:trHeight w:val="1109"/>
        </w:trPr>
        <w:tc>
          <w:tcPr>
            <w:tcW w:w="706" w:type="dxa"/>
          </w:tcPr>
          <w:p w:rsidR="00331AA3" w:rsidRDefault="00E23C22">
            <w:pPr>
              <w:pStyle w:val="TableParagraph"/>
              <w:spacing w:before="1" w:line="240" w:lineRule="auto"/>
              <w:ind w:left="148" w:right="108" w:hanging="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асы</w:t>
            </w:r>
            <w:proofErr w:type="spellEnd"/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spacing w:before="1" w:line="240" w:lineRule="auto"/>
              <w:ind w:left="4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Тақырыптың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атауы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дәрістік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тәжірибелік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тапсырма</w:t>
            </w:r>
            <w:proofErr w:type="spellEnd"/>
            <w:r>
              <w:rPr>
                <w:b/>
                <w:sz w:val="24"/>
              </w:rPr>
              <w:t>, СӨЖ)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before="1" w:line="240" w:lineRule="auto"/>
              <w:ind w:left="201" w:right="132" w:hanging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Сағат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саны</w:t>
            </w:r>
            <w:proofErr w:type="spellEnd"/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before="1" w:line="240" w:lineRule="auto"/>
              <w:ind w:left="119" w:right="119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жоғар</w:t>
            </w:r>
            <w:proofErr w:type="spellEnd"/>
          </w:p>
          <w:p w:rsidR="00331AA3" w:rsidRDefault="00E23C22">
            <w:pPr>
              <w:pStyle w:val="TableParagraph"/>
              <w:spacing w:before="6" w:line="274" w:lineRule="exact"/>
              <w:ind w:left="191" w:right="1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ғы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</w:tr>
      <w:tr w:rsidR="00331AA3">
        <w:trPr>
          <w:trHeight w:val="551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92" w:type="dxa"/>
          </w:tcPr>
          <w:p w:rsidR="00570FFD" w:rsidRPr="00570FFD" w:rsidRDefault="00E23C22" w:rsidP="00570FFD">
            <w:pPr>
              <w:pStyle w:val="TableParagraph"/>
              <w:spacing w:line="267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1-дәріс. “</w:t>
            </w:r>
            <w:proofErr w:type="spellStart"/>
            <w:r>
              <w:rPr>
                <w:sz w:val="24"/>
              </w:rPr>
              <w:t>Кіріспе</w:t>
            </w:r>
            <w:proofErr w:type="spellEnd"/>
            <w:r>
              <w:rPr>
                <w:sz w:val="24"/>
              </w:rPr>
              <w:t>.</w:t>
            </w:r>
            <w:r w:rsidR="00570FFD">
              <w:rPr>
                <w:sz w:val="24"/>
                <w:lang w:val="kk-KZ"/>
              </w:rPr>
              <w:t xml:space="preserve"> ҚР</w:t>
            </w:r>
            <w:r w:rsidR="00570FFD" w:rsidRPr="00570FFD">
              <w:rPr>
                <w:sz w:val="24"/>
                <w:lang w:val="kk-KZ"/>
              </w:rPr>
              <w:t xml:space="preserve">- </w:t>
            </w:r>
            <w:r w:rsidR="00570FFD">
              <w:rPr>
                <w:sz w:val="24"/>
                <w:lang w:val="kk-KZ"/>
              </w:rPr>
              <w:t>дағы азаматтық қорғау туралы заңнамасындағы негізгі ережелер</w:t>
            </w:r>
            <w:r w:rsidR="00570FFD" w:rsidRPr="00570FFD">
              <w:rPr>
                <w:sz w:val="24"/>
                <w:lang w:val="kk-KZ"/>
              </w:rPr>
              <w:t>”</w:t>
            </w:r>
          </w:p>
          <w:p w:rsidR="00331AA3" w:rsidRDefault="00E23C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СС</w:t>
            </w:r>
            <w:proofErr w:type="gramStart"/>
            <w:r>
              <w:rPr>
                <w:sz w:val="24"/>
              </w:rPr>
              <w:t>.“</w:t>
            </w:r>
            <w:proofErr w:type="gramEnd"/>
            <w:r w:rsidR="00570FFD">
              <w:rPr>
                <w:sz w:val="24"/>
                <w:lang w:val="kk-KZ"/>
              </w:rPr>
              <w:t xml:space="preserve"> ҚР </w:t>
            </w:r>
            <w:r w:rsidR="00570FFD">
              <w:rPr>
                <w:sz w:val="24"/>
              </w:rPr>
              <w:t>–</w:t>
            </w:r>
            <w:r w:rsidR="00570FFD">
              <w:rPr>
                <w:sz w:val="24"/>
                <w:lang w:val="kk-KZ"/>
              </w:rPr>
              <w:t>ның азаматтық қорғау туралы заңнамасына түсініктеме.</w:t>
            </w:r>
            <w:r>
              <w:rPr>
                <w:sz w:val="24"/>
              </w:rPr>
              <w:t>”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517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92" w:type="dxa"/>
          </w:tcPr>
          <w:p w:rsidR="00331AA3" w:rsidRPr="00570FFD" w:rsidRDefault="00E23C22">
            <w:pPr>
              <w:pStyle w:val="TableParagraph"/>
              <w:spacing w:line="26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2-дәріс.</w:t>
            </w:r>
            <w:r w:rsidR="00570FFD">
              <w:rPr>
                <w:sz w:val="24"/>
                <w:lang w:val="kk-KZ"/>
              </w:rPr>
              <w:t xml:space="preserve"> Азаматтық қорғаудың мемлекеттік жүйесі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570FFD" w:rsidRPr="00570FFD" w:rsidRDefault="00E23C22" w:rsidP="00570FFD">
            <w:pPr>
              <w:pStyle w:val="TableParagraph"/>
              <w:tabs>
                <w:tab w:val="left" w:pos="983"/>
              </w:tabs>
              <w:spacing w:line="267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r w:rsidR="00570FFD">
              <w:rPr>
                <w:sz w:val="24"/>
                <w:lang w:val="kk-KZ"/>
              </w:rPr>
              <w:t xml:space="preserve">АҚ </w:t>
            </w:r>
            <w:r w:rsidR="00570FFD">
              <w:rPr>
                <w:sz w:val="24"/>
              </w:rPr>
              <w:t>–</w:t>
            </w:r>
            <w:r w:rsidR="00570FFD">
              <w:rPr>
                <w:sz w:val="24"/>
                <w:lang w:val="kk-KZ"/>
              </w:rPr>
              <w:t xml:space="preserve"> дың негізгі міндеттері мен қағидаттары</w:t>
            </w:r>
          </w:p>
          <w:p w:rsidR="00331AA3" w:rsidRDefault="00331AA3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513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92" w:type="dxa"/>
          </w:tcPr>
          <w:p w:rsidR="007C1493" w:rsidRPr="007C1493" w:rsidRDefault="00E23C22" w:rsidP="007C1493">
            <w:pPr>
              <w:pStyle w:val="3"/>
              <w:shd w:val="clear" w:color="auto" w:fill="FFFFFF"/>
              <w:spacing w:before="225" w:beforeAutospacing="0" w:after="135" w:afterAutospacing="0" w:line="390" w:lineRule="atLeast"/>
              <w:textAlignment w:val="baseline"/>
              <w:rPr>
                <w:rFonts w:ascii="Courier New" w:hAnsi="Courier New" w:cs="Courier New"/>
                <w:b w:val="0"/>
                <w:bCs w:val="0"/>
                <w:color w:val="1E1E1E"/>
                <w:sz w:val="32"/>
                <w:szCs w:val="32"/>
                <w:lang w:val="kk-KZ"/>
              </w:rPr>
            </w:pPr>
            <w:proofErr w:type="gramStart"/>
            <w:r w:rsidRPr="007C1493">
              <w:rPr>
                <w:sz w:val="24"/>
                <w:lang w:val="en-US"/>
              </w:rPr>
              <w:t xml:space="preserve">3 </w:t>
            </w:r>
            <w:r>
              <w:rPr>
                <w:sz w:val="24"/>
              </w:rPr>
              <w:t>дәріс</w:t>
            </w:r>
            <w:r w:rsidRPr="007C1493">
              <w:rPr>
                <w:sz w:val="24"/>
                <w:lang w:val="en-US"/>
              </w:rPr>
              <w:t>.</w:t>
            </w:r>
            <w:proofErr w:type="gramEnd"/>
            <w:r w:rsidRPr="007C1493">
              <w:rPr>
                <w:sz w:val="24"/>
                <w:lang w:val="en-US"/>
              </w:rPr>
              <w:t xml:space="preserve"> </w:t>
            </w:r>
            <w:r w:rsidR="007C1493">
              <w:rPr>
                <w:b w:val="0"/>
                <w:sz w:val="24"/>
                <w:lang w:val="kk-KZ"/>
              </w:rPr>
              <w:t>Азаматтық қорғау саласындағы мемлекеттік реттеу</w:t>
            </w:r>
          </w:p>
          <w:p w:rsidR="00331AA3" w:rsidRPr="007C1493" w:rsidRDefault="00331AA3" w:rsidP="00570FFD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6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7C1493" w:rsidRDefault="00E23C22" w:rsidP="007C1493">
            <w:pPr>
              <w:pStyle w:val="TableParagraph"/>
              <w:tabs>
                <w:tab w:val="left" w:pos="436"/>
                <w:tab w:val="left" w:pos="1632"/>
                <w:tab w:val="left" w:pos="4039"/>
                <w:tab w:val="left" w:pos="5315"/>
                <w:tab w:val="left" w:pos="6476"/>
              </w:tabs>
              <w:spacing w:before="1" w:line="274" w:lineRule="exact"/>
              <w:ind w:right="90"/>
              <w:rPr>
                <w:sz w:val="24"/>
                <w:lang w:val="kk-KZ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CС.</w:t>
            </w:r>
            <w:r>
              <w:rPr>
                <w:sz w:val="24"/>
              </w:rPr>
              <w:tab/>
            </w:r>
            <w:r w:rsidR="007C1493">
              <w:rPr>
                <w:sz w:val="24"/>
                <w:lang w:val="kk-KZ"/>
              </w:rPr>
              <w:t>Азаматтық қорғаудың құлақтандыру жүйесі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825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СОӨЖ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СӨЖ </w:t>
            </w:r>
            <w:proofErr w:type="spellStart"/>
            <w:r>
              <w:rPr>
                <w:sz w:val="24"/>
              </w:rPr>
              <w:t>қабылдау</w:t>
            </w:r>
            <w:proofErr w:type="spellEnd"/>
          </w:p>
          <w:p w:rsidR="00331AA3" w:rsidRPr="007C1493" w:rsidRDefault="00E23C22" w:rsidP="007C1493">
            <w:pPr>
              <w:pStyle w:val="TableParagraph"/>
              <w:spacing w:line="27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 СӨЖ. </w:t>
            </w:r>
            <w:r w:rsidR="007C1493">
              <w:rPr>
                <w:bCs/>
                <w:color w:val="000000"/>
                <w:spacing w:val="2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="007C1493" w:rsidRPr="007C1493">
              <w:t xml:space="preserve">АҚ </w:t>
            </w:r>
            <w:proofErr w:type="spellStart"/>
            <w:proofErr w:type="gramStart"/>
            <w:r w:rsidR="007C1493" w:rsidRPr="007C1493">
              <w:t>Заңнамасындағы</w:t>
            </w:r>
            <w:proofErr w:type="spellEnd"/>
            <w:r w:rsidR="007C1493">
              <w:rPr>
                <w:lang w:val="kk-KZ"/>
              </w:rPr>
              <w:t xml:space="preserve">  </w:t>
            </w:r>
            <w:r w:rsidR="007C1493">
              <w:t>3</w:t>
            </w:r>
            <w:proofErr w:type="gramEnd"/>
            <w:r w:rsidR="007C1493">
              <w:rPr>
                <w:lang w:val="kk-KZ"/>
              </w:rPr>
              <w:t xml:space="preserve"> тарау </w:t>
            </w:r>
            <w:r w:rsidR="007C1493">
              <w:t xml:space="preserve">12 </w:t>
            </w:r>
            <w:r w:rsidR="007C1493">
              <w:rPr>
                <w:lang w:val="kk-KZ"/>
              </w:rPr>
              <w:t xml:space="preserve"> бабы бойынша сараптама жасау және шолу.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331AA3" w:rsidRDefault="00331AA3">
      <w:pPr>
        <w:spacing w:line="268" w:lineRule="exact"/>
        <w:rPr>
          <w:sz w:val="24"/>
        </w:rPr>
        <w:sectPr w:rsidR="00331AA3">
          <w:pgSz w:w="11910" w:h="16840"/>
          <w:pgMar w:top="70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592"/>
        <w:gridCol w:w="960"/>
        <w:gridCol w:w="903"/>
      </w:tblGrid>
      <w:tr w:rsidR="00331AA3">
        <w:trPr>
          <w:trHeight w:val="518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592" w:type="dxa"/>
          </w:tcPr>
          <w:p w:rsidR="00331AA3" w:rsidRPr="00492BA6" w:rsidRDefault="00E23C22" w:rsidP="00492BA6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4-дәріс. </w:t>
            </w:r>
            <w:r w:rsidR="00492BA6">
              <w:rPr>
                <w:sz w:val="24"/>
                <w:lang w:val="kk-KZ"/>
              </w:rPr>
              <w:t xml:space="preserve">Азаматтық Қорғанысқа басшылық және оның іс </w:t>
            </w:r>
            <w:r w:rsidR="00492BA6">
              <w:rPr>
                <w:sz w:val="24"/>
              </w:rPr>
              <w:t>-</w:t>
            </w:r>
            <w:r w:rsidR="00492BA6">
              <w:rPr>
                <w:sz w:val="24"/>
                <w:lang w:val="kk-KZ"/>
              </w:rPr>
              <w:t xml:space="preserve"> шаралары 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492BA6" w:rsidRDefault="00E23C22" w:rsidP="00492BA6">
            <w:pPr>
              <w:pStyle w:val="TableParagraph"/>
              <w:tabs>
                <w:tab w:val="left" w:pos="964"/>
              </w:tabs>
              <w:spacing w:line="237" w:lineRule="auto"/>
              <w:ind w:right="103"/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r w:rsidR="00492BA6">
              <w:rPr>
                <w:lang w:val="kk-KZ"/>
              </w:rPr>
              <w:t>Азаматтық Қорғаныс іс</w:t>
            </w:r>
            <w:r w:rsidR="00492BA6">
              <w:t xml:space="preserve"> – </w:t>
            </w:r>
            <w:r w:rsidR="00492BA6">
              <w:rPr>
                <w:lang w:val="kk-KZ"/>
              </w:rPr>
              <w:t>шараларына сипаттама.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1377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592" w:type="dxa"/>
          </w:tcPr>
          <w:p w:rsidR="00331AA3" w:rsidRPr="00492BA6" w:rsidRDefault="00E23C22" w:rsidP="00492B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5-дәріс. </w:t>
            </w:r>
            <w:r w:rsidR="00492BA6">
              <w:rPr>
                <w:sz w:val="24"/>
              </w:rPr>
              <w:t xml:space="preserve">АҚ – </w:t>
            </w:r>
            <w:r w:rsidR="00492BA6">
              <w:rPr>
                <w:sz w:val="24"/>
                <w:lang w:val="kk-KZ"/>
              </w:rPr>
              <w:t>тың әскери бөлімдері, объектілері мен мүлкі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492BA6" w:rsidRPr="00492BA6" w:rsidRDefault="00E23C22" w:rsidP="00492BA6">
            <w:pPr>
              <w:pStyle w:val="TableParagraph"/>
              <w:tabs>
                <w:tab w:val="left" w:pos="896"/>
              </w:tabs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r w:rsidR="00492BA6">
              <w:rPr>
                <w:sz w:val="24"/>
                <w:lang w:val="kk-KZ"/>
              </w:rPr>
              <w:t>Азаматтық Қорғаныс объектілері мен мүлкіне түсініктеме.</w:t>
            </w:r>
          </w:p>
          <w:p w:rsidR="00331AA3" w:rsidRDefault="00331AA3">
            <w:pPr>
              <w:pStyle w:val="TableParagraph"/>
              <w:spacing w:before="2" w:line="269" w:lineRule="exact"/>
              <w:rPr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830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СОӨЖ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СӨЖ </w:t>
            </w:r>
            <w:proofErr w:type="spellStart"/>
            <w:r>
              <w:rPr>
                <w:sz w:val="24"/>
              </w:rPr>
              <w:t>қабылдау</w:t>
            </w:r>
            <w:proofErr w:type="spellEnd"/>
          </w:p>
          <w:p w:rsidR="00331AA3" w:rsidRPr="00492BA6" w:rsidRDefault="00492BA6" w:rsidP="00492BA6">
            <w:pPr>
              <w:pStyle w:val="TableParagraph"/>
              <w:spacing w:before="5" w:line="237" w:lineRule="auto"/>
              <w:ind w:right="821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2 СӨЖ. АҚ </w:t>
            </w:r>
            <w:proofErr w:type="spellStart"/>
            <w:r>
              <w:rPr>
                <w:sz w:val="24"/>
              </w:rPr>
              <w:t>Заңнамасындағы</w:t>
            </w:r>
            <w:proofErr w:type="spellEnd"/>
            <w:r>
              <w:rPr>
                <w:sz w:val="24"/>
              </w:rPr>
              <w:t xml:space="preserve"> 3 – </w:t>
            </w:r>
            <w:r>
              <w:rPr>
                <w:sz w:val="24"/>
                <w:lang w:val="kk-KZ"/>
              </w:rPr>
              <w:t>бөлімі бойынша анализдеу және түсіндіру.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31AA3">
        <w:trPr>
          <w:trHeight w:val="1377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592" w:type="dxa"/>
          </w:tcPr>
          <w:p w:rsidR="00492BA6" w:rsidRPr="00492BA6" w:rsidRDefault="00E23C22" w:rsidP="00492BA6">
            <w:pPr>
              <w:pStyle w:val="TableParagraph"/>
              <w:tabs>
                <w:tab w:val="left" w:pos="2902"/>
                <w:tab w:val="left" w:pos="5445"/>
              </w:tabs>
              <w:spacing w:line="237" w:lineRule="auto"/>
              <w:ind w:right="103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дәріс</w:t>
            </w:r>
            <w:proofErr w:type="spellEnd"/>
            <w:r>
              <w:rPr>
                <w:sz w:val="24"/>
              </w:rPr>
              <w:t xml:space="preserve">. </w:t>
            </w:r>
            <w:r w:rsidR="00492BA6">
              <w:rPr>
                <w:spacing w:val="-3"/>
                <w:sz w:val="24"/>
                <w:lang w:val="kk-KZ"/>
              </w:rPr>
              <w:t xml:space="preserve">Авариялық </w:t>
            </w:r>
            <w:r w:rsidR="00492BA6">
              <w:rPr>
                <w:spacing w:val="-3"/>
                <w:sz w:val="24"/>
              </w:rPr>
              <w:t>–</w:t>
            </w:r>
            <w:r w:rsidR="00492BA6">
              <w:rPr>
                <w:spacing w:val="-3"/>
                <w:sz w:val="24"/>
                <w:lang w:val="kk-KZ"/>
              </w:rPr>
              <w:t xml:space="preserve"> құтқару қызметтері мен құрылымдары</w:t>
            </w:r>
          </w:p>
          <w:p w:rsidR="00331AA3" w:rsidRDefault="00331AA3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17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492BA6" w:rsidRDefault="00E23C22" w:rsidP="00492BA6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СС. </w:t>
            </w:r>
            <w:r w:rsidR="00492BA6">
              <w:rPr>
                <w:sz w:val="24"/>
                <w:lang w:val="kk-KZ"/>
              </w:rPr>
              <w:t xml:space="preserve">Құтқарушыларды аттестаттау 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830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2" w:type="dxa"/>
          </w:tcPr>
          <w:p w:rsidR="00550CF4" w:rsidRPr="00550CF4" w:rsidRDefault="00E23C22" w:rsidP="00550CF4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дәріс</w:t>
            </w:r>
            <w:proofErr w:type="spellEnd"/>
            <w:r>
              <w:rPr>
                <w:sz w:val="24"/>
              </w:rPr>
              <w:t xml:space="preserve">. </w:t>
            </w:r>
            <w:r w:rsidR="00550CF4">
              <w:rPr>
                <w:sz w:val="24"/>
                <w:lang w:val="kk-KZ"/>
              </w:rPr>
              <w:t>Азаматтық қорғау саласындағы бақылау және қадағалау</w:t>
            </w:r>
          </w:p>
          <w:p w:rsidR="00331AA3" w:rsidRPr="00550CF4" w:rsidRDefault="00331AA3">
            <w:pPr>
              <w:pStyle w:val="TableParagraph"/>
              <w:tabs>
                <w:tab w:val="left" w:pos="6330"/>
              </w:tabs>
              <w:spacing w:before="4" w:line="237" w:lineRule="auto"/>
              <w:ind w:right="103"/>
              <w:rPr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550CF4" w:rsidRDefault="00E23C22" w:rsidP="00550CF4">
            <w:pPr>
              <w:pStyle w:val="TableParagraph"/>
              <w:tabs>
                <w:tab w:val="left" w:pos="891"/>
              </w:tabs>
              <w:spacing w:line="237" w:lineRule="auto"/>
              <w:ind w:right="103"/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r w:rsidR="00550CF4">
              <w:rPr>
                <w:sz w:val="24"/>
                <w:lang w:val="kk-KZ"/>
              </w:rPr>
              <w:t>Өрт қауіпсіздігі саласындағы мемлекеттік бақылауға түсініктеме.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31AA3">
        <w:trPr>
          <w:trHeight w:val="825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СОӨЖ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СӨЖ </w:t>
            </w:r>
            <w:proofErr w:type="spellStart"/>
            <w:r>
              <w:rPr>
                <w:sz w:val="24"/>
              </w:rPr>
              <w:t>қабылдау</w:t>
            </w:r>
            <w:proofErr w:type="spellEnd"/>
          </w:p>
          <w:p w:rsidR="00331AA3" w:rsidRPr="00550CF4" w:rsidRDefault="009D67AF" w:rsidP="00550CF4">
            <w:pPr>
              <w:pStyle w:val="TableParagraph"/>
              <w:spacing w:before="7" w:line="274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>3 СӨЖ.</w:t>
            </w:r>
            <w:r>
              <w:rPr>
                <w:sz w:val="24"/>
                <w:lang w:val="kk-KZ"/>
              </w:rPr>
              <w:t xml:space="preserve"> </w:t>
            </w:r>
            <w:r w:rsidR="00550CF4">
              <w:rPr>
                <w:sz w:val="24"/>
                <w:lang w:val="kk-KZ"/>
              </w:rPr>
              <w:t>Өнеркәсіптік қауіпсіздік саласындағы мемлекеттік қадағалау және өндірістік бақылау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31AA3">
        <w:trPr>
          <w:trHeight w:val="518"/>
        </w:trPr>
        <w:tc>
          <w:tcPr>
            <w:tcW w:w="706" w:type="dxa"/>
          </w:tcPr>
          <w:p w:rsidR="00331AA3" w:rsidRDefault="00E23C22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spacing w:line="26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Midtermexam</w:t>
            </w:r>
            <w:proofErr w:type="spellEnd"/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331AA3">
        <w:trPr>
          <w:trHeight w:val="551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592" w:type="dxa"/>
          </w:tcPr>
          <w:p w:rsidR="009D67AF" w:rsidRPr="009D67AF" w:rsidRDefault="00E23C22" w:rsidP="009D67AF">
            <w:pPr>
              <w:pStyle w:val="TableParagraph"/>
              <w:tabs>
                <w:tab w:val="left" w:pos="484"/>
                <w:tab w:val="left" w:pos="1314"/>
                <w:tab w:val="left" w:pos="2570"/>
                <w:tab w:val="left" w:pos="4109"/>
                <w:tab w:val="left" w:pos="5576"/>
                <w:tab w:val="left" w:pos="6152"/>
              </w:tabs>
              <w:rPr>
                <w:sz w:val="24"/>
                <w:lang w:val="kk-KZ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дәріс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 w:rsidR="009D67AF">
              <w:rPr>
                <w:sz w:val="24"/>
                <w:lang w:val="kk-KZ"/>
              </w:rPr>
              <w:t xml:space="preserve">Төтенше жағдайлардың алдын алу жөніндегі  азаматтық қорғау іс </w:t>
            </w:r>
            <w:r w:rsidR="009D67AF">
              <w:rPr>
                <w:sz w:val="24"/>
              </w:rPr>
              <w:t xml:space="preserve">- </w:t>
            </w:r>
            <w:r w:rsidR="009D67AF">
              <w:rPr>
                <w:sz w:val="24"/>
                <w:lang w:val="kk-KZ"/>
              </w:rPr>
              <w:t>шаралары</w:t>
            </w:r>
          </w:p>
          <w:p w:rsidR="00331AA3" w:rsidRDefault="00331AA3">
            <w:pPr>
              <w:pStyle w:val="TableParagraph"/>
              <w:spacing w:before="2" w:line="269" w:lineRule="exact"/>
              <w:rPr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6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9D67AF" w:rsidRDefault="00E23C22" w:rsidP="009D67AF">
            <w:pPr>
              <w:pStyle w:val="TableParagraph"/>
              <w:tabs>
                <w:tab w:val="left" w:pos="1025"/>
              </w:tabs>
              <w:spacing w:line="237" w:lineRule="auto"/>
              <w:ind w:right="103"/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proofErr w:type="spellStart"/>
            <w:r w:rsidR="009D67AF" w:rsidRPr="009D67AF">
              <w:t>Су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басулардан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тасқын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сулардан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су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жайылудан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теңіздер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мен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ірі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су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айдындарының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таяздануынан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сел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тасқындарынан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қар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көшкіндерінен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шөгулерден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құламалардан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азаматтық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қорғау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іс-шаралары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пайдалы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қазбалардың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кен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орындарын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игерумен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байланысты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төтенше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жағдайлардан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азаматтық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қорғау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іс-шаралары</w:t>
            </w:r>
            <w:proofErr w:type="spellEnd"/>
            <w:r w:rsidR="009D67AF">
              <w:rPr>
                <w:lang w:val="kk-KZ"/>
              </w:rPr>
              <w:t>н сараптау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513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592" w:type="dxa"/>
          </w:tcPr>
          <w:p w:rsidR="00331AA3" w:rsidRPr="009D67AF" w:rsidRDefault="00E23C22" w:rsidP="009D67AF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дәріс</w:t>
            </w:r>
            <w:proofErr w:type="spellEnd"/>
            <w:r>
              <w:rPr>
                <w:sz w:val="24"/>
              </w:rPr>
              <w:t xml:space="preserve">. </w:t>
            </w:r>
            <w:r w:rsidR="009D67AF">
              <w:rPr>
                <w:sz w:val="24"/>
                <w:lang w:val="kk-KZ"/>
              </w:rPr>
              <w:t>Азаматтық қорғау саласындағы ғылыми зерттеулер, оқыту, хабар беру және білімді насихаттау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9D67AF" w:rsidRDefault="00E23C22" w:rsidP="009D67AF">
            <w:pPr>
              <w:pStyle w:val="TableParagraph"/>
              <w:tabs>
                <w:tab w:val="left" w:pos="1199"/>
              </w:tabs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r w:rsidR="009D67AF">
              <w:rPr>
                <w:sz w:val="24"/>
                <w:lang w:val="kk-KZ"/>
              </w:rPr>
              <w:t>Азаматтық қорғау саласындағы оқыту мәселесіне сараптама.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1108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СОӨЖ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СӨЖ </w:t>
            </w:r>
            <w:proofErr w:type="spellStart"/>
            <w:r>
              <w:rPr>
                <w:sz w:val="24"/>
              </w:rPr>
              <w:t>қабылдау</w:t>
            </w:r>
            <w:proofErr w:type="spellEnd"/>
          </w:p>
          <w:p w:rsidR="00331AA3" w:rsidRPr="009D67AF" w:rsidRDefault="00E23C22" w:rsidP="009D67AF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4 СӨЖ. ҚР </w:t>
            </w:r>
            <w:r w:rsidR="009D67AF">
              <w:rPr>
                <w:sz w:val="24"/>
                <w:lang w:val="kk-KZ"/>
              </w:rPr>
              <w:t xml:space="preserve">Азаматтық қорғау заңнамасындағы қорғау саласындағы ғылыми зерттеулер 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92" w:type="dxa"/>
          </w:tcPr>
          <w:p w:rsidR="00331AA3" w:rsidRPr="009D67AF" w:rsidRDefault="00E23C22" w:rsidP="009D67AF">
            <w:pPr>
              <w:pStyle w:val="TableParagraph"/>
              <w:spacing w:line="237" w:lineRule="auto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дәріс</w:t>
            </w:r>
            <w:proofErr w:type="spellEnd"/>
            <w:r>
              <w:rPr>
                <w:sz w:val="24"/>
              </w:rPr>
              <w:t xml:space="preserve">. </w:t>
            </w:r>
            <w:r w:rsidR="009D67AF">
              <w:rPr>
                <w:sz w:val="24"/>
                <w:lang w:val="kk-KZ"/>
              </w:rPr>
              <w:t>Табиғи және техногендік сипаттағы төтенше жағдайларды жою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9D67AF" w:rsidRDefault="00E23C22">
            <w:pPr>
              <w:pStyle w:val="TableParagraph"/>
              <w:tabs>
                <w:tab w:val="left" w:pos="1060"/>
              </w:tabs>
              <w:spacing w:line="237" w:lineRule="auto"/>
              <w:ind w:right="103"/>
              <w:rPr>
                <w:sz w:val="24"/>
                <w:lang w:val="kk-KZ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proofErr w:type="spellStart"/>
            <w:r w:rsidR="009D67AF" w:rsidRPr="009D67AF">
              <w:t>Табиғи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және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техногендік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сипаттағы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төтенше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жағдайларды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жою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кезінде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авариялық-құтқару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жұмыстары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мен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кезек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күттірмейтін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жұмыстарға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басшылық</w:t>
            </w:r>
            <w:proofErr w:type="spellEnd"/>
            <w:r w:rsidR="009D67AF">
              <w:rPr>
                <w:lang w:val="kk-KZ"/>
              </w:rPr>
              <w:t xml:space="preserve"> 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552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92" w:type="dxa"/>
          </w:tcPr>
          <w:p w:rsidR="00331AA3" w:rsidRPr="009D67AF" w:rsidRDefault="00E23C22" w:rsidP="009D67AF">
            <w:pPr>
              <w:pStyle w:val="TableParagraph"/>
              <w:tabs>
                <w:tab w:val="left" w:pos="618"/>
                <w:tab w:val="left" w:pos="1462"/>
                <w:tab w:val="left" w:pos="2733"/>
                <w:tab w:val="left" w:pos="4287"/>
                <w:tab w:val="left" w:pos="5764"/>
                <w:tab w:val="left" w:pos="6354"/>
              </w:tabs>
              <w:spacing w:line="237" w:lineRule="auto"/>
              <w:ind w:right="99"/>
              <w:rPr>
                <w:sz w:val="24"/>
                <w:lang w:val="kk-KZ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дәріс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 w:rsidR="009D67AF">
              <w:rPr>
                <w:sz w:val="24"/>
                <w:lang w:val="kk-KZ"/>
              </w:rPr>
              <w:t>Төтенше жағдайлардың салдарларын жою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 w:rsidP="009D67AF">
            <w:pPr>
              <w:pStyle w:val="TableParagraph"/>
              <w:tabs>
                <w:tab w:val="left" w:pos="920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СС.</w:t>
            </w:r>
            <w:r>
              <w:rPr>
                <w:sz w:val="24"/>
              </w:rPr>
              <w:tab/>
            </w:r>
            <w:proofErr w:type="spellStart"/>
            <w:r w:rsidR="009D67AF" w:rsidRPr="009D67AF">
              <w:t>Жеке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және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заңды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тұлғаларға</w:t>
            </w:r>
            <w:proofErr w:type="spellEnd"/>
            <w:r w:rsidR="009D67AF" w:rsidRPr="009D67AF">
              <w:t xml:space="preserve">, </w:t>
            </w:r>
            <w:proofErr w:type="spellStart"/>
            <w:r w:rsidR="009D67AF" w:rsidRPr="009D67AF">
              <w:t>қоршаған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ортаға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келтірілген</w:t>
            </w:r>
            <w:proofErr w:type="spellEnd"/>
            <w:r w:rsidR="009D67AF" w:rsidRPr="009D67AF">
              <w:t xml:space="preserve"> </w:t>
            </w:r>
            <w:proofErr w:type="spellStart"/>
            <w:r w:rsidR="009D67AF" w:rsidRPr="009D67AF">
              <w:t>зиянды</w:t>
            </w:r>
            <w:proofErr w:type="spellEnd"/>
            <w:r w:rsidR="009D67AF" w:rsidRPr="009D67AF">
              <w:t xml:space="preserve"> (</w:t>
            </w:r>
            <w:proofErr w:type="spellStart"/>
            <w:r w:rsidR="009D67AF" w:rsidRPr="009D67AF">
              <w:t>нұқсанды</w:t>
            </w:r>
            <w:proofErr w:type="spellEnd"/>
            <w:r w:rsidR="009D67AF" w:rsidRPr="009D67AF">
              <w:t xml:space="preserve">) </w:t>
            </w:r>
            <w:proofErr w:type="spellStart"/>
            <w:r w:rsidR="009D67AF" w:rsidRPr="009D67AF">
              <w:t>өтеу</w:t>
            </w:r>
            <w:proofErr w:type="spellEnd"/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31AA3">
        <w:trPr>
          <w:trHeight w:val="825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Default="00E23C2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СОӨЖ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СӨЖ </w:t>
            </w:r>
            <w:proofErr w:type="spellStart"/>
            <w:r>
              <w:rPr>
                <w:sz w:val="24"/>
              </w:rPr>
              <w:t>қабылдау</w:t>
            </w:r>
            <w:proofErr w:type="spellEnd"/>
          </w:p>
          <w:p w:rsidR="00331AA3" w:rsidRPr="006248F7" w:rsidRDefault="00E23C22" w:rsidP="009D67AF">
            <w:pPr>
              <w:pStyle w:val="TableParagraph"/>
              <w:spacing w:line="278" w:lineRule="exac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5 СӨЖ. </w:t>
            </w:r>
            <w:r w:rsidR="006248F7">
              <w:rPr>
                <w:sz w:val="24"/>
                <w:lang w:val="kk-KZ"/>
              </w:rPr>
              <w:t>Төтенше жағдайларды жою  жөніндегі бап мәселелері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331AA3" w:rsidRDefault="00331AA3">
      <w:pPr>
        <w:rPr>
          <w:sz w:val="24"/>
        </w:rPr>
        <w:sectPr w:rsidR="00331AA3">
          <w:pgSz w:w="11910" w:h="16840"/>
          <w:pgMar w:top="70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592"/>
        <w:gridCol w:w="960"/>
        <w:gridCol w:w="903"/>
      </w:tblGrid>
      <w:tr w:rsidR="00331AA3">
        <w:trPr>
          <w:trHeight w:val="551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585858"/>
                <w:sz w:val="24"/>
              </w:rPr>
              <w:lastRenderedPageBreak/>
              <w:t>12</w:t>
            </w:r>
          </w:p>
        </w:tc>
        <w:tc>
          <w:tcPr>
            <w:tcW w:w="7592" w:type="dxa"/>
          </w:tcPr>
          <w:p w:rsidR="00331AA3" w:rsidRPr="006248F7" w:rsidRDefault="00E23C22" w:rsidP="00C7563A">
            <w:pPr>
              <w:pStyle w:val="TableParagraph"/>
              <w:spacing w:line="237" w:lineRule="auto"/>
              <w:ind w:left="0"/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 xml:space="preserve">12 </w:t>
            </w:r>
            <w:proofErr w:type="spellStart"/>
            <w:r w:rsidRPr="007C1493">
              <w:rPr>
                <w:color w:val="000000" w:themeColor="text1"/>
                <w:sz w:val="24"/>
              </w:rPr>
              <w:t>дәріс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. </w:t>
            </w:r>
            <w:r w:rsidR="006248F7">
              <w:rPr>
                <w:color w:val="000000" w:themeColor="text1"/>
                <w:sz w:val="24"/>
                <w:lang w:val="kk-KZ"/>
              </w:rPr>
              <w:t>Өрт қауіпсіздігін қамтамасыз ету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6248F7" w:rsidRDefault="00E23C22" w:rsidP="006248F7">
            <w:pPr>
              <w:pStyle w:val="TableParagraph"/>
              <w:tabs>
                <w:tab w:val="left" w:pos="747"/>
              </w:tabs>
              <w:spacing w:line="237" w:lineRule="auto"/>
              <w:ind w:right="95"/>
              <w:rPr>
                <w:color w:val="000000" w:themeColor="text1"/>
                <w:sz w:val="24"/>
              </w:rPr>
            </w:pPr>
            <w:r w:rsidRPr="007C1493">
              <w:rPr>
                <w:color w:val="000000" w:themeColor="text1"/>
                <w:sz w:val="24"/>
              </w:rPr>
              <w:t>СС.</w:t>
            </w:r>
            <w:r w:rsidRPr="007C1493">
              <w:rPr>
                <w:color w:val="000000" w:themeColor="text1"/>
                <w:sz w:val="24"/>
              </w:rPr>
              <w:tab/>
            </w:r>
            <w:r w:rsidR="006248F7">
              <w:rPr>
                <w:color w:val="000000" w:themeColor="text1"/>
                <w:sz w:val="24"/>
                <w:lang w:val="kk-KZ"/>
              </w:rPr>
              <w:t xml:space="preserve">Өрттерді сөндіру </w:t>
            </w:r>
            <w:r w:rsidR="006248F7">
              <w:rPr>
                <w:color w:val="000000" w:themeColor="text1"/>
                <w:sz w:val="24"/>
              </w:rPr>
              <w:t xml:space="preserve">(63 -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бап</w:t>
            </w:r>
            <w:proofErr w:type="spellEnd"/>
            <w:r w:rsidR="006248F7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6</w:t>
            </w:r>
          </w:p>
        </w:tc>
      </w:tr>
      <w:tr w:rsidR="00331AA3">
        <w:trPr>
          <w:trHeight w:val="551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585858"/>
                <w:sz w:val="24"/>
              </w:rPr>
              <w:t>13</w:t>
            </w:r>
          </w:p>
        </w:tc>
        <w:tc>
          <w:tcPr>
            <w:tcW w:w="7592" w:type="dxa"/>
          </w:tcPr>
          <w:p w:rsidR="00331AA3" w:rsidRPr="006248F7" w:rsidRDefault="00E23C22" w:rsidP="006248F7">
            <w:pPr>
              <w:pStyle w:val="TableParagraph"/>
              <w:spacing w:line="237" w:lineRule="auto"/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 xml:space="preserve">13 </w:t>
            </w:r>
            <w:proofErr w:type="spellStart"/>
            <w:r w:rsidRPr="007C1493">
              <w:rPr>
                <w:color w:val="000000" w:themeColor="text1"/>
                <w:sz w:val="24"/>
              </w:rPr>
              <w:t>дәріс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.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Мемлекеттік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емес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өртке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қарсы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r w:rsidR="006248F7">
              <w:rPr>
                <w:color w:val="000000" w:themeColor="text1"/>
                <w:sz w:val="24"/>
                <w:lang w:val="ru-RU"/>
              </w:rPr>
              <w:t>қызмет</w:t>
            </w:r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және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өртке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қарсы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ерікті</w:t>
            </w:r>
            <w:proofErr w:type="spellEnd"/>
            <w:r w:rsidR="006248F7" w:rsidRPr="006248F7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248F7">
              <w:rPr>
                <w:color w:val="000000" w:themeColor="text1"/>
                <w:sz w:val="24"/>
                <w:lang w:val="ru-RU"/>
              </w:rPr>
              <w:t>құралымдар</w:t>
            </w:r>
            <w:proofErr w:type="spellEnd"/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2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6248F7" w:rsidRPr="006248F7" w:rsidRDefault="006248F7" w:rsidP="006248F7">
            <w:pPr>
              <w:pStyle w:val="TableParagraph"/>
              <w:tabs>
                <w:tab w:val="left" w:pos="809"/>
              </w:tabs>
              <w:rPr>
                <w:color w:val="000000" w:themeColor="text1"/>
                <w:sz w:val="24"/>
                <w:lang w:val="kk-KZ"/>
              </w:rPr>
            </w:pPr>
            <w:r>
              <w:rPr>
                <w:color w:val="000000" w:themeColor="text1"/>
                <w:sz w:val="24"/>
              </w:rPr>
              <w:t xml:space="preserve">СС. </w:t>
            </w:r>
            <w:r>
              <w:rPr>
                <w:color w:val="000000" w:themeColor="text1"/>
                <w:sz w:val="24"/>
                <w:lang w:val="kk-KZ"/>
              </w:rPr>
              <w:t>Мемлекеттік емес өртке қарсы қызмет бойынша бапқа сараптама жасау.</w:t>
            </w:r>
          </w:p>
          <w:p w:rsidR="00331AA3" w:rsidRPr="007C1493" w:rsidRDefault="00331AA3">
            <w:pPr>
              <w:pStyle w:val="TableParagraph"/>
              <w:spacing w:before="2" w:line="269" w:lineRule="exact"/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6</w:t>
            </w:r>
          </w:p>
        </w:tc>
      </w:tr>
      <w:tr w:rsidR="00331AA3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7C1493" w:rsidRDefault="00E23C22">
            <w:pPr>
              <w:pStyle w:val="TableParagraph"/>
              <w:rPr>
                <w:color w:val="000000" w:themeColor="text1"/>
                <w:sz w:val="24"/>
              </w:rPr>
            </w:pPr>
            <w:r w:rsidRPr="007C1493">
              <w:rPr>
                <w:color w:val="000000" w:themeColor="text1"/>
                <w:sz w:val="24"/>
              </w:rPr>
              <w:t xml:space="preserve">СОӨЖ </w:t>
            </w:r>
            <w:proofErr w:type="spellStart"/>
            <w:r w:rsidRPr="007C1493">
              <w:rPr>
                <w:color w:val="000000" w:themeColor="text1"/>
                <w:sz w:val="24"/>
              </w:rPr>
              <w:t>бойынша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1493">
              <w:rPr>
                <w:color w:val="000000" w:themeColor="text1"/>
                <w:sz w:val="24"/>
              </w:rPr>
              <w:t>кеңес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1493">
              <w:rPr>
                <w:color w:val="000000" w:themeColor="text1"/>
                <w:sz w:val="24"/>
              </w:rPr>
              <w:t>беру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1493">
              <w:rPr>
                <w:color w:val="000000" w:themeColor="text1"/>
                <w:sz w:val="24"/>
              </w:rPr>
              <w:t>және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СӨЖ </w:t>
            </w:r>
            <w:proofErr w:type="spellStart"/>
            <w:r w:rsidRPr="007C1493">
              <w:rPr>
                <w:color w:val="000000" w:themeColor="text1"/>
                <w:sz w:val="24"/>
              </w:rPr>
              <w:t>қабылдау</w:t>
            </w:r>
            <w:proofErr w:type="spellEnd"/>
          </w:p>
          <w:p w:rsidR="00331AA3" w:rsidRPr="006248F7" w:rsidRDefault="00E23C22" w:rsidP="006248F7">
            <w:pPr>
              <w:pStyle w:val="TableParagraph"/>
              <w:spacing w:before="2" w:line="269" w:lineRule="exact"/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 xml:space="preserve">6 СӨЖ. </w:t>
            </w:r>
            <w:r w:rsidR="006248F7">
              <w:rPr>
                <w:color w:val="000000" w:themeColor="text1"/>
                <w:sz w:val="24"/>
                <w:lang w:val="kk-KZ"/>
              </w:rPr>
              <w:t xml:space="preserve"> Мемлекеттік резерв жүйесін қалыптастыру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15</w:t>
            </w:r>
          </w:p>
        </w:tc>
      </w:tr>
      <w:tr w:rsidR="00331AA3">
        <w:trPr>
          <w:trHeight w:val="551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585858"/>
                <w:sz w:val="24"/>
              </w:rPr>
              <w:t>14</w:t>
            </w:r>
          </w:p>
        </w:tc>
        <w:tc>
          <w:tcPr>
            <w:tcW w:w="7592" w:type="dxa"/>
          </w:tcPr>
          <w:p w:rsidR="006248F7" w:rsidRPr="006248F7" w:rsidRDefault="00E23C22" w:rsidP="006248F7">
            <w:pPr>
              <w:pStyle w:val="TableParagraph"/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 xml:space="preserve">14 </w:t>
            </w:r>
            <w:proofErr w:type="spellStart"/>
            <w:r w:rsidRPr="007C1493">
              <w:rPr>
                <w:color w:val="000000" w:themeColor="text1"/>
                <w:sz w:val="24"/>
              </w:rPr>
              <w:t>дәріс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. </w:t>
            </w:r>
            <w:r w:rsidR="006248F7">
              <w:rPr>
                <w:color w:val="000000" w:themeColor="text1"/>
                <w:sz w:val="24"/>
                <w:lang w:val="kk-KZ"/>
              </w:rPr>
              <w:t>Өнеркәссіптік қауіпсіздікті қамтамасыз ету</w:t>
            </w:r>
          </w:p>
          <w:p w:rsidR="00331AA3" w:rsidRPr="007C1493" w:rsidRDefault="00331AA3">
            <w:pPr>
              <w:pStyle w:val="TableParagraph"/>
              <w:spacing w:before="2" w:line="269" w:lineRule="exact"/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2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6248F7" w:rsidRPr="006248F7" w:rsidRDefault="00E23C22" w:rsidP="006248F7">
            <w:pPr>
              <w:pStyle w:val="TableParagraph"/>
              <w:tabs>
                <w:tab w:val="left" w:pos="752"/>
              </w:tabs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>СС.</w:t>
            </w:r>
            <w:r w:rsidRPr="007C1493">
              <w:rPr>
                <w:color w:val="000000" w:themeColor="text1"/>
                <w:sz w:val="24"/>
              </w:rPr>
              <w:tab/>
            </w:r>
            <w:r w:rsidR="006248F7">
              <w:rPr>
                <w:color w:val="000000" w:themeColor="text1"/>
                <w:sz w:val="24"/>
                <w:lang w:val="kk-KZ"/>
              </w:rPr>
              <w:t>Қауіпті өндірістік объектілердің белгілерін анализдеу</w:t>
            </w:r>
          </w:p>
          <w:p w:rsidR="00331AA3" w:rsidRPr="007C1493" w:rsidRDefault="00331AA3">
            <w:pPr>
              <w:pStyle w:val="TableParagraph"/>
              <w:spacing w:before="2" w:line="269" w:lineRule="exact"/>
              <w:rPr>
                <w:color w:val="000000" w:themeColor="text1"/>
                <w:sz w:val="24"/>
              </w:rPr>
            </w:pP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6</w:t>
            </w:r>
          </w:p>
        </w:tc>
      </w:tr>
      <w:tr w:rsidR="00331AA3">
        <w:trPr>
          <w:trHeight w:val="830"/>
        </w:trPr>
        <w:tc>
          <w:tcPr>
            <w:tcW w:w="706" w:type="dxa"/>
            <w:vMerge w:val="restart"/>
          </w:tcPr>
          <w:p w:rsidR="00331AA3" w:rsidRDefault="00E23C22">
            <w:pPr>
              <w:pStyle w:val="TableParagraph"/>
              <w:ind w:left="234"/>
              <w:rPr>
                <w:sz w:val="24"/>
              </w:rPr>
            </w:pPr>
            <w:r>
              <w:rPr>
                <w:color w:val="585858"/>
                <w:sz w:val="24"/>
              </w:rPr>
              <w:t>15</w:t>
            </w:r>
          </w:p>
        </w:tc>
        <w:tc>
          <w:tcPr>
            <w:tcW w:w="7592" w:type="dxa"/>
          </w:tcPr>
          <w:p w:rsidR="00331AA3" w:rsidRPr="006248F7" w:rsidRDefault="00E23C22" w:rsidP="006248F7">
            <w:pPr>
              <w:pStyle w:val="TableParagraph"/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 xml:space="preserve">15 </w:t>
            </w:r>
            <w:proofErr w:type="spellStart"/>
            <w:r w:rsidRPr="007C1493">
              <w:rPr>
                <w:color w:val="000000" w:themeColor="text1"/>
                <w:sz w:val="24"/>
              </w:rPr>
              <w:t>дәріс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. </w:t>
            </w:r>
            <w:r w:rsidR="006248F7">
              <w:rPr>
                <w:color w:val="000000" w:themeColor="text1"/>
                <w:sz w:val="24"/>
                <w:lang w:val="kk-KZ"/>
              </w:rPr>
              <w:t xml:space="preserve">Қауіпті өндірістік объектілердегі оқыс оқиғаларды, аварияларды тергеп </w:t>
            </w:r>
            <w:r w:rsidR="006248F7">
              <w:rPr>
                <w:color w:val="000000" w:themeColor="text1"/>
                <w:sz w:val="24"/>
              </w:rPr>
              <w:t>–</w:t>
            </w:r>
            <w:r w:rsidR="006248F7">
              <w:rPr>
                <w:color w:val="000000" w:themeColor="text1"/>
                <w:sz w:val="24"/>
                <w:lang w:val="kk-KZ"/>
              </w:rPr>
              <w:t xml:space="preserve"> тексеру және  есепке алу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1</w:t>
            </w:r>
          </w:p>
        </w:tc>
        <w:tc>
          <w:tcPr>
            <w:tcW w:w="903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31AA3">
        <w:trPr>
          <w:trHeight w:val="552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6248F7" w:rsidRDefault="00E23C22" w:rsidP="006248F7">
            <w:pPr>
              <w:pStyle w:val="TableParagraph"/>
              <w:tabs>
                <w:tab w:val="left" w:pos="881"/>
              </w:tabs>
              <w:spacing w:line="237" w:lineRule="auto"/>
              <w:ind w:right="103"/>
              <w:rPr>
                <w:color w:val="000000" w:themeColor="text1"/>
                <w:sz w:val="24"/>
                <w:lang w:val="kk-KZ"/>
              </w:rPr>
            </w:pPr>
            <w:r w:rsidRPr="006248F7">
              <w:rPr>
                <w:color w:val="000000" w:themeColor="text1"/>
                <w:sz w:val="24"/>
                <w:lang w:val="ru-RU"/>
              </w:rPr>
              <w:t>СС.</w:t>
            </w:r>
            <w:r w:rsidRPr="006248F7">
              <w:rPr>
                <w:color w:val="000000" w:themeColor="text1"/>
                <w:sz w:val="24"/>
                <w:lang w:val="ru-RU"/>
              </w:rPr>
              <w:tab/>
            </w:r>
            <w:r w:rsidR="006248F7">
              <w:rPr>
                <w:color w:val="000000" w:themeColor="text1"/>
                <w:sz w:val="24"/>
                <w:lang w:val="kk-KZ"/>
              </w:rPr>
              <w:t xml:space="preserve">Аварияны тергеп </w:t>
            </w:r>
            <w:r w:rsidR="006248F7" w:rsidRPr="006248F7">
              <w:rPr>
                <w:color w:val="000000" w:themeColor="text1"/>
                <w:sz w:val="24"/>
                <w:lang w:val="ru-RU"/>
              </w:rPr>
              <w:t>–</w:t>
            </w:r>
            <w:r w:rsidR="006248F7">
              <w:rPr>
                <w:color w:val="000000" w:themeColor="text1"/>
                <w:sz w:val="24"/>
                <w:lang w:val="kk-KZ"/>
              </w:rPr>
              <w:t xml:space="preserve"> тексеру материалдарына анализ</w:t>
            </w:r>
          </w:p>
        </w:tc>
        <w:tc>
          <w:tcPr>
            <w:tcW w:w="960" w:type="dxa"/>
          </w:tcPr>
          <w:p w:rsidR="00331AA3" w:rsidRDefault="00E23C2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color w:val="585858"/>
                <w:sz w:val="24"/>
              </w:rPr>
              <w:t>2</w:t>
            </w: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6</w:t>
            </w:r>
          </w:p>
        </w:tc>
      </w:tr>
      <w:tr w:rsidR="00331AA3">
        <w:trPr>
          <w:trHeight w:val="825"/>
        </w:trPr>
        <w:tc>
          <w:tcPr>
            <w:tcW w:w="706" w:type="dxa"/>
            <w:vMerge/>
            <w:tcBorders>
              <w:top w:val="nil"/>
            </w:tcBorders>
          </w:tcPr>
          <w:p w:rsidR="00331AA3" w:rsidRDefault="00331AA3">
            <w:pPr>
              <w:rPr>
                <w:sz w:val="2"/>
                <w:szCs w:val="2"/>
              </w:rPr>
            </w:pPr>
          </w:p>
        </w:tc>
        <w:tc>
          <w:tcPr>
            <w:tcW w:w="7592" w:type="dxa"/>
          </w:tcPr>
          <w:p w:rsidR="00331AA3" w:rsidRPr="007C1493" w:rsidRDefault="00E23C22">
            <w:pPr>
              <w:pStyle w:val="TableParagraph"/>
              <w:spacing w:line="259" w:lineRule="exact"/>
              <w:rPr>
                <w:color w:val="000000" w:themeColor="text1"/>
                <w:sz w:val="24"/>
              </w:rPr>
            </w:pPr>
            <w:r w:rsidRPr="007C1493">
              <w:rPr>
                <w:color w:val="000000" w:themeColor="text1"/>
                <w:sz w:val="24"/>
              </w:rPr>
              <w:t xml:space="preserve">СОӨЖ </w:t>
            </w:r>
            <w:proofErr w:type="spellStart"/>
            <w:r w:rsidRPr="007C1493">
              <w:rPr>
                <w:color w:val="000000" w:themeColor="text1"/>
                <w:sz w:val="24"/>
              </w:rPr>
              <w:t>бойынша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1493">
              <w:rPr>
                <w:color w:val="000000" w:themeColor="text1"/>
                <w:sz w:val="24"/>
              </w:rPr>
              <w:t>кеңес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1493">
              <w:rPr>
                <w:color w:val="000000" w:themeColor="text1"/>
                <w:sz w:val="24"/>
              </w:rPr>
              <w:t>беру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C1493">
              <w:rPr>
                <w:color w:val="000000" w:themeColor="text1"/>
                <w:sz w:val="24"/>
              </w:rPr>
              <w:t>және</w:t>
            </w:r>
            <w:proofErr w:type="spellEnd"/>
            <w:r w:rsidRPr="007C1493">
              <w:rPr>
                <w:color w:val="000000" w:themeColor="text1"/>
                <w:sz w:val="24"/>
              </w:rPr>
              <w:t xml:space="preserve"> СӨЖ </w:t>
            </w:r>
            <w:proofErr w:type="spellStart"/>
            <w:r w:rsidRPr="007C1493">
              <w:rPr>
                <w:color w:val="000000" w:themeColor="text1"/>
                <w:sz w:val="24"/>
              </w:rPr>
              <w:t>қабылдау</w:t>
            </w:r>
            <w:proofErr w:type="spellEnd"/>
          </w:p>
          <w:p w:rsidR="00331AA3" w:rsidRPr="006248F7" w:rsidRDefault="00E23C22" w:rsidP="006248F7">
            <w:pPr>
              <w:pStyle w:val="TableParagraph"/>
              <w:spacing w:line="278" w:lineRule="exact"/>
              <w:rPr>
                <w:color w:val="000000" w:themeColor="text1"/>
                <w:sz w:val="24"/>
                <w:lang w:val="kk-KZ"/>
              </w:rPr>
            </w:pPr>
            <w:r w:rsidRPr="007C1493">
              <w:rPr>
                <w:color w:val="000000" w:themeColor="text1"/>
                <w:sz w:val="24"/>
              </w:rPr>
              <w:t xml:space="preserve">7 СӨЖ. </w:t>
            </w:r>
            <w:r w:rsidR="006248F7">
              <w:rPr>
                <w:color w:val="000000" w:themeColor="text1"/>
                <w:sz w:val="24"/>
                <w:lang w:val="kk-KZ"/>
              </w:rPr>
              <w:t>Азаматтық қорғау органдары қызметкерлері мен өзге де жұмыскерлерінің мәртебесі, оларды және олардың отбасы мүшелерін әлеуметтік қорғау</w:t>
            </w:r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15</w:t>
            </w:r>
          </w:p>
        </w:tc>
      </w:tr>
      <w:tr w:rsidR="00331AA3">
        <w:trPr>
          <w:trHeight w:val="518"/>
        </w:trPr>
        <w:tc>
          <w:tcPr>
            <w:tcW w:w="706" w:type="dxa"/>
          </w:tcPr>
          <w:p w:rsidR="00331AA3" w:rsidRDefault="00E23C22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color w:val="585858"/>
                <w:sz w:val="24"/>
              </w:rPr>
              <w:t>15</w:t>
            </w:r>
          </w:p>
        </w:tc>
        <w:tc>
          <w:tcPr>
            <w:tcW w:w="7592" w:type="dxa"/>
          </w:tcPr>
          <w:p w:rsidR="00331AA3" w:rsidRPr="007C1493" w:rsidRDefault="00E23C22">
            <w:pPr>
              <w:pStyle w:val="TableParagraph"/>
              <w:spacing w:line="269" w:lineRule="exact"/>
              <w:rPr>
                <w:b/>
                <w:color w:val="000000" w:themeColor="text1"/>
                <w:sz w:val="24"/>
              </w:rPr>
            </w:pPr>
            <w:proofErr w:type="spellStart"/>
            <w:r w:rsidRPr="007C1493">
              <w:rPr>
                <w:b/>
                <w:color w:val="000000" w:themeColor="text1"/>
                <w:sz w:val="24"/>
              </w:rPr>
              <w:t>Коллоквиум</w:t>
            </w:r>
            <w:proofErr w:type="spellEnd"/>
          </w:p>
        </w:tc>
        <w:tc>
          <w:tcPr>
            <w:tcW w:w="960" w:type="dxa"/>
          </w:tcPr>
          <w:p w:rsidR="00331AA3" w:rsidRDefault="00331A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3" w:type="dxa"/>
          </w:tcPr>
          <w:p w:rsidR="00331AA3" w:rsidRDefault="00E23C2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color w:val="585858"/>
                <w:sz w:val="24"/>
              </w:rPr>
              <w:t>7</w:t>
            </w:r>
          </w:p>
        </w:tc>
      </w:tr>
    </w:tbl>
    <w:p w:rsidR="00331AA3" w:rsidRDefault="00331AA3">
      <w:pPr>
        <w:rPr>
          <w:sz w:val="20"/>
        </w:rPr>
      </w:pPr>
    </w:p>
    <w:p w:rsidR="00331AA3" w:rsidRDefault="00331AA3">
      <w:pPr>
        <w:rPr>
          <w:sz w:val="20"/>
        </w:rPr>
      </w:pPr>
    </w:p>
    <w:p w:rsidR="00331AA3" w:rsidRDefault="00331AA3">
      <w:pPr>
        <w:rPr>
          <w:sz w:val="20"/>
        </w:rPr>
      </w:pPr>
    </w:p>
    <w:p w:rsidR="00331AA3" w:rsidRDefault="00331AA3">
      <w:pPr>
        <w:rPr>
          <w:sz w:val="20"/>
        </w:rPr>
      </w:pPr>
    </w:p>
    <w:p w:rsidR="00331AA3" w:rsidRDefault="00C7563A">
      <w:pPr>
        <w:spacing w:before="10"/>
        <w:rPr>
          <w:noProof/>
          <w:sz w:val="28"/>
          <w:szCs w:val="28"/>
          <w:lang w:val="kk-KZ" w:eastAsia="ru-RU"/>
        </w:rPr>
      </w:pPr>
      <w:r>
        <w:rPr>
          <w:noProof/>
          <w:sz w:val="28"/>
          <w:szCs w:val="28"/>
          <w:lang w:val="ru-RU" w:eastAsia="ru-RU"/>
        </w:rPr>
        <w:t xml:space="preserve">Преподователь                                                                       </w:t>
      </w:r>
      <w:r>
        <w:rPr>
          <w:noProof/>
          <w:sz w:val="28"/>
          <w:szCs w:val="28"/>
          <w:lang w:val="kk-KZ" w:eastAsia="ru-RU"/>
        </w:rPr>
        <w:t>Қожахан А.К.</w:t>
      </w:r>
    </w:p>
    <w:p w:rsidR="00C7563A" w:rsidRDefault="00C7563A">
      <w:pPr>
        <w:spacing w:before="10"/>
        <w:rPr>
          <w:noProof/>
          <w:sz w:val="28"/>
          <w:szCs w:val="28"/>
          <w:lang w:val="kk-KZ" w:eastAsia="ru-RU"/>
        </w:rPr>
      </w:pPr>
    </w:p>
    <w:p w:rsidR="00C7563A" w:rsidRDefault="00C7563A">
      <w:pPr>
        <w:spacing w:before="10"/>
        <w:rPr>
          <w:noProof/>
          <w:sz w:val="28"/>
          <w:szCs w:val="28"/>
          <w:lang w:val="kk-KZ" w:eastAsia="ru-RU"/>
        </w:rPr>
      </w:pPr>
      <w:r>
        <w:rPr>
          <w:noProof/>
          <w:sz w:val="28"/>
          <w:szCs w:val="28"/>
          <w:lang w:val="kk-KZ" w:eastAsia="ru-RU"/>
        </w:rPr>
        <w:t>Зав.кафедрой                                                                         Ящеоко Р.В.</w:t>
      </w:r>
    </w:p>
    <w:p w:rsidR="00C7563A" w:rsidRDefault="00C7563A">
      <w:pPr>
        <w:spacing w:before="10"/>
        <w:rPr>
          <w:noProof/>
          <w:sz w:val="28"/>
          <w:szCs w:val="28"/>
          <w:lang w:val="kk-KZ" w:eastAsia="ru-RU"/>
        </w:rPr>
      </w:pPr>
    </w:p>
    <w:p w:rsidR="00C7563A" w:rsidRDefault="00C7563A">
      <w:pPr>
        <w:spacing w:before="10"/>
        <w:rPr>
          <w:noProof/>
          <w:sz w:val="28"/>
          <w:szCs w:val="28"/>
          <w:lang w:val="kk-KZ" w:eastAsia="ru-RU"/>
        </w:rPr>
      </w:pPr>
      <w:r>
        <w:rPr>
          <w:noProof/>
          <w:sz w:val="28"/>
          <w:szCs w:val="28"/>
          <w:lang w:val="kk-KZ" w:eastAsia="ru-RU"/>
        </w:rPr>
        <w:t>Председатель методического                                               Алиева Ж.Н.</w:t>
      </w:r>
    </w:p>
    <w:p w:rsidR="00C7563A" w:rsidRPr="00C7563A" w:rsidRDefault="00C7563A">
      <w:pPr>
        <w:spacing w:before="10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 w:eastAsia="ru-RU"/>
        </w:rPr>
        <w:t>бюро факультета</w:t>
      </w:r>
      <w:bookmarkStart w:id="0" w:name="_GoBack"/>
      <w:bookmarkEnd w:id="0"/>
    </w:p>
    <w:sectPr w:rsidR="00C7563A" w:rsidRPr="00C7563A" w:rsidSect="009B0B82">
      <w:pgSz w:w="11910" w:h="16840"/>
      <w:pgMar w:top="70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5B33AAE"/>
    <w:multiLevelType w:val="hybridMultilevel"/>
    <w:tmpl w:val="EE2A4122"/>
    <w:lvl w:ilvl="0" w:tplc="2B8287D8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6C8402E">
      <w:numFmt w:val="bullet"/>
      <w:lvlText w:val="•"/>
      <w:lvlJc w:val="left"/>
      <w:pPr>
        <w:ind w:left="915" w:hanging="245"/>
      </w:pPr>
      <w:rPr>
        <w:rFonts w:hint="default"/>
      </w:rPr>
    </w:lvl>
    <w:lvl w:ilvl="2" w:tplc="A462F77A">
      <w:numFmt w:val="bullet"/>
      <w:lvlText w:val="•"/>
      <w:lvlJc w:val="left"/>
      <w:pPr>
        <w:ind w:left="1711" w:hanging="245"/>
      </w:pPr>
      <w:rPr>
        <w:rFonts w:hint="default"/>
      </w:rPr>
    </w:lvl>
    <w:lvl w:ilvl="3" w:tplc="B30EB27A">
      <w:numFmt w:val="bullet"/>
      <w:lvlText w:val="•"/>
      <w:lvlJc w:val="left"/>
      <w:pPr>
        <w:ind w:left="2506" w:hanging="245"/>
      </w:pPr>
      <w:rPr>
        <w:rFonts w:hint="default"/>
      </w:rPr>
    </w:lvl>
    <w:lvl w:ilvl="4" w:tplc="632E53A8">
      <w:numFmt w:val="bullet"/>
      <w:lvlText w:val="•"/>
      <w:lvlJc w:val="left"/>
      <w:pPr>
        <w:ind w:left="3302" w:hanging="245"/>
      </w:pPr>
      <w:rPr>
        <w:rFonts w:hint="default"/>
      </w:rPr>
    </w:lvl>
    <w:lvl w:ilvl="5" w:tplc="ED8A5860">
      <w:numFmt w:val="bullet"/>
      <w:lvlText w:val="•"/>
      <w:lvlJc w:val="left"/>
      <w:pPr>
        <w:ind w:left="4098" w:hanging="245"/>
      </w:pPr>
      <w:rPr>
        <w:rFonts w:hint="default"/>
      </w:rPr>
    </w:lvl>
    <w:lvl w:ilvl="6" w:tplc="E722A9BA">
      <w:numFmt w:val="bullet"/>
      <w:lvlText w:val="•"/>
      <w:lvlJc w:val="left"/>
      <w:pPr>
        <w:ind w:left="4893" w:hanging="245"/>
      </w:pPr>
      <w:rPr>
        <w:rFonts w:hint="default"/>
      </w:rPr>
    </w:lvl>
    <w:lvl w:ilvl="7" w:tplc="F26803CC">
      <w:numFmt w:val="bullet"/>
      <w:lvlText w:val="•"/>
      <w:lvlJc w:val="left"/>
      <w:pPr>
        <w:ind w:left="5689" w:hanging="245"/>
      </w:pPr>
      <w:rPr>
        <w:rFonts w:hint="default"/>
      </w:rPr>
    </w:lvl>
    <w:lvl w:ilvl="8" w:tplc="19321C54">
      <w:numFmt w:val="bullet"/>
      <w:lvlText w:val="•"/>
      <w:lvlJc w:val="left"/>
      <w:pPr>
        <w:ind w:left="6484" w:hanging="245"/>
      </w:pPr>
      <w:rPr>
        <w:rFonts w:hint="default"/>
      </w:rPr>
    </w:lvl>
  </w:abstractNum>
  <w:abstractNum w:abstractNumId="2">
    <w:nsid w:val="22194AEF"/>
    <w:multiLevelType w:val="hybridMultilevel"/>
    <w:tmpl w:val="0C509E32"/>
    <w:lvl w:ilvl="0" w:tplc="8E0A80EE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E8CA4D2">
      <w:numFmt w:val="bullet"/>
      <w:lvlText w:val="•"/>
      <w:lvlJc w:val="left"/>
      <w:pPr>
        <w:ind w:left="915" w:hanging="245"/>
      </w:pPr>
      <w:rPr>
        <w:rFonts w:hint="default"/>
      </w:rPr>
    </w:lvl>
    <w:lvl w:ilvl="2" w:tplc="9F4A63C4">
      <w:numFmt w:val="bullet"/>
      <w:lvlText w:val="•"/>
      <w:lvlJc w:val="left"/>
      <w:pPr>
        <w:ind w:left="1711" w:hanging="245"/>
      </w:pPr>
      <w:rPr>
        <w:rFonts w:hint="default"/>
      </w:rPr>
    </w:lvl>
    <w:lvl w:ilvl="3" w:tplc="B5F27C66">
      <w:numFmt w:val="bullet"/>
      <w:lvlText w:val="•"/>
      <w:lvlJc w:val="left"/>
      <w:pPr>
        <w:ind w:left="2506" w:hanging="245"/>
      </w:pPr>
      <w:rPr>
        <w:rFonts w:hint="default"/>
      </w:rPr>
    </w:lvl>
    <w:lvl w:ilvl="4" w:tplc="D4F2F89A">
      <w:numFmt w:val="bullet"/>
      <w:lvlText w:val="•"/>
      <w:lvlJc w:val="left"/>
      <w:pPr>
        <w:ind w:left="3302" w:hanging="245"/>
      </w:pPr>
      <w:rPr>
        <w:rFonts w:hint="default"/>
      </w:rPr>
    </w:lvl>
    <w:lvl w:ilvl="5" w:tplc="F7F8ACC6">
      <w:numFmt w:val="bullet"/>
      <w:lvlText w:val="•"/>
      <w:lvlJc w:val="left"/>
      <w:pPr>
        <w:ind w:left="4098" w:hanging="245"/>
      </w:pPr>
      <w:rPr>
        <w:rFonts w:hint="default"/>
      </w:rPr>
    </w:lvl>
    <w:lvl w:ilvl="6" w:tplc="C694A388">
      <w:numFmt w:val="bullet"/>
      <w:lvlText w:val="•"/>
      <w:lvlJc w:val="left"/>
      <w:pPr>
        <w:ind w:left="4893" w:hanging="245"/>
      </w:pPr>
      <w:rPr>
        <w:rFonts w:hint="default"/>
      </w:rPr>
    </w:lvl>
    <w:lvl w:ilvl="7" w:tplc="1BB8A520">
      <w:numFmt w:val="bullet"/>
      <w:lvlText w:val="•"/>
      <w:lvlJc w:val="left"/>
      <w:pPr>
        <w:ind w:left="5689" w:hanging="245"/>
      </w:pPr>
      <w:rPr>
        <w:rFonts w:hint="default"/>
      </w:rPr>
    </w:lvl>
    <w:lvl w:ilvl="8" w:tplc="69FC6F46">
      <w:numFmt w:val="bullet"/>
      <w:lvlText w:val="•"/>
      <w:lvlJc w:val="left"/>
      <w:pPr>
        <w:ind w:left="6484" w:hanging="245"/>
      </w:pPr>
      <w:rPr>
        <w:rFonts w:hint="default"/>
      </w:rPr>
    </w:lvl>
  </w:abstractNum>
  <w:abstractNum w:abstractNumId="3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4">
    <w:nsid w:val="643E5EDC"/>
    <w:multiLevelType w:val="hybridMultilevel"/>
    <w:tmpl w:val="DF10F7BC"/>
    <w:lvl w:ilvl="0" w:tplc="87E4A5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0407626">
      <w:numFmt w:val="bullet"/>
      <w:lvlText w:val="•"/>
      <w:lvlJc w:val="left"/>
      <w:pPr>
        <w:ind w:left="915" w:hanging="144"/>
      </w:pPr>
      <w:rPr>
        <w:rFonts w:hint="default"/>
      </w:rPr>
    </w:lvl>
    <w:lvl w:ilvl="2" w:tplc="0EC8496A">
      <w:numFmt w:val="bullet"/>
      <w:lvlText w:val="•"/>
      <w:lvlJc w:val="left"/>
      <w:pPr>
        <w:ind w:left="1711" w:hanging="144"/>
      </w:pPr>
      <w:rPr>
        <w:rFonts w:hint="default"/>
      </w:rPr>
    </w:lvl>
    <w:lvl w:ilvl="3" w:tplc="DAE29614">
      <w:numFmt w:val="bullet"/>
      <w:lvlText w:val="•"/>
      <w:lvlJc w:val="left"/>
      <w:pPr>
        <w:ind w:left="2506" w:hanging="144"/>
      </w:pPr>
      <w:rPr>
        <w:rFonts w:hint="default"/>
      </w:rPr>
    </w:lvl>
    <w:lvl w:ilvl="4" w:tplc="FCFC02C4">
      <w:numFmt w:val="bullet"/>
      <w:lvlText w:val="•"/>
      <w:lvlJc w:val="left"/>
      <w:pPr>
        <w:ind w:left="3302" w:hanging="144"/>
      </w:pPr>
      <w:rPr>
        <w:rFonts w:hint="default"/>
      </w:rPr>
    </w:lvl>
    <w:lvl w:ilvl="5" w:tplc="753ACD6A">
      <w:numFmt w:val="bullet"/>
      <w:lvlText w:val="•"/>
      <w:lvlJc w:val="left"/>
      <w:pPr>
        <w:ind w:left="4098" w:hanging="144"/>
      </w:pPr>
      <w:rPr>
        <w:rFonts w:hint="default"/>
      </w:rPr>
    </w:lvl>
    <w:lvl w:ilvl="6" w:tplc="D320FFD4">
      <w:numFmt w:val="bullet"/>
      <w:lvlText w:val="•"/>
      <w:lvlJc w:val="left"/>
      <w:pPr>
        <w:ind w:left="4893" w:hanging="144"/>
      </w:pPr>
      <w:rPr>
        <w:rFonts w:hint="default"/>
      </w:rPr>
    </w:lvl>
    <w:lvl w:ilvl="7" w:tplc="177440D8">
      <w:numFmt w:val="bullet"/>
      <w:lvlText w:val="•"/>
      <w:lvlJc w:val="left"/>
      <w:pPr>
        <w:ind w:left="5689" w:hanging="144"/>
      </w:pPr>
      <w:rPr>
        <w:rFonts w:hint="default"/>
      </w:rPr>
    </w:lvl>
    <w:lvl w:ilvl="8" w:tplc="EC425DBE">
      <w:numFmt w:val="bullet"/>
      <w:lvlText w:val="•"/>
      <w:lvlJc w:val="left"/>
      <w:pPr>
        <w:ind w:left="6484" w:hanging="14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1AA3"/>
    <w:rsid w:val="00331AA3"/>
    <w:rsid w:val="00492BA6"/>
    <w:rsid w:val="00516FDF"/>
    <w:rsid w:val="00550CF4"/>
    <w:rsid w:val="00570FFD"/>
    <w:rsid w:val="006248F7"/>
    <w:rsid w:val="00626554"/>
    <w:rsid w:val="00693878"/>
    <w:rsid w:val="007C1493"/>
    <w:rsid w:val="008C4F14"/>
    <w:rsid w:val="009B0B82"/>
    <w:rsid w:val="009D67AF"/>
    <w:rsid w:val="00AA4699"/>
    <w:rsid w:val="00C7563A"/>
    <w:rsid w:val="00E2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0B82"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7C1493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B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0B8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0B82"/>
  </w:style>
  <w:style w:type="paragraph" w:customStyle="1" w:styleId="TableParagraph">
    <w:name w:val="Table Paragraph"/>
    <w:basedOn w:val="a"/>
    <w:uiPriority w:val="1"/>
    <w:qFormat/>
    <w:rsid w:val="009B0B82"/>
    <w:pPr>
      <w:spacing w:line="260" w:lineRule="exact"/>
      <w:ind w:left="110"/>
    </w:pPr>
  </w:style>
  <w:style w:type="character" w:styleId="a5">
    <w:name w:val="Hyperlink"/>
    <w:basedOn w:val="a0"/>
    <w:uiPriority w:val="99"/>
    <w:unhideWhenUsed/>
    <w:rsid w:val="00516FD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149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_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Исанбекова Алмагуль</dc:creator>
  <cp:lastModifiedBy>home</cp:lastModifiedBy>
  <cp:revision>7</cp:revision>
  <dcterms:created xsi:type="dcterms:W3CDTF">2018-09-24T10:19:00Z</dcterms:created>
  <dcterms:modified xsi:type="dcterms:W3CDTF">2018-10-14T17:20:00Z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2018-09-17T00:00:00Z</vt:filetime>
  </property>
</Properties>
</file>